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EBAF9" w14:textId="77777777" w:rsidR="00685536" w:rsidRPr="0063315E" w:rsidRDefault="00685536" w:rsidP="0063315E">
      <w:pPr>
        <w:ind w:left="720"/>
        <w:jc w:val="center"/>
        <w:rPr>
          <w:sz w:val="36"/>
          <w:szCs w:val="36"/>
        </w:rPr>
      </w:pPr>
      <w:r w:rsidRPr="0063315E">
        <w:rPr>
          <w:sz w:val="36"/>
          <w:szCs w:val="36"/>
        </w:rPr>
        <w:t>HIST 30060</w:t>
      </w:r>
    </w:p>
    <w:p w14:paraId="60DDD2EA" w14:textId="7AADB6E0" w:rsidR="0063315E" w:rsidRDefault="00685536" w:rsidP="0063315E">
      <w:pPr>
        <w:ind w:left="720"/>
        <w:jc w:val="center"/>
        <w:rPr>
          <w:color w:val="0070C0"/>
          <w:sz w:val="36"/>
          <w:szCs w:val="36"/>
        </w:rPr>
      </w:pPr>
      <w:bookmarkStart w:id="0" w:name="_Toc45553860"/>
      <w:r w:rsidRPr="0063315E">
        <w:rPr>
          <w:color w:val="0070C0"/>
          <w:sz w:val="36"/>
          <w:szCs w:val="36"/>
        </w:rPr>
        <w:t>Making History</w:t>
      </w:r>
      <w:bookmarkEnd w:id="0"/>
    </w:p>
    <w:p w14:paraId="754DB724" w14:textId="77777777" w:rsidR="0063315E" w:rsidRPr="0063315E" w:rsidRDefault="0063315E" w:rsidP="0063315E">
      <w:pPr>
        <w:ind w:left="720"/>
        <w:jc w:val="center"/>
        <w:rPr>
          <w:color w:val="0070C0"/>
          <w:sz w:val="36"/>
          <w:szCs w:val="36"/>
        </w:rPr>
      </w:pPr>
    </w:p>
    <w:p w14:paraId="7B5B1BF1" w14:textId="41565FCF" w:rsidR="007F1903" w:rsidRPr="001E20E6" w:rsidRDefault="001139FD" w:rsidP="0063315E">
      <w:pPr>
        <w:spacing w:line="276" w:lineRule="auto"/>
        <w:ind w:left="709"/>
        <w:jc w:val="center"/>
        <w:outlineLvl w:val="0"/>
        <w:rPr>
          <w:b/>
        </w:rPr>
      </w:pPr>
      <w:bookmarkStart w:id="1" w:name="_Toc45553861"/>
      <w:bookmarkStart w:id="2" w:name="_Toc47104969"/>
      <w:r w:rsidRPr="001E20E6">
        <w:rPr>
          <w:b/>
        </w:rPr>
        <w:t>School of Histo</w:t>
      </w:r>
      <w:r w:rsidR="007F1903" w:rsidRPr="001E20E6">
        <w:rPr>
          <w:b/>
        </w:rPr>
        <w:t>rical and Philosophical Studies</w:t>
      </w:r>
      <w:bookmarkEnd w:id="1"/>
      <w:bookmarkEnd w:id="2"/>
    </w:p>
    <w:p w14:paraId="58505CF4" w14:textId="1441CC6B" w:rsidR="00F154B7" w:rsidRPr="001E20E6" w:rsidRDefault="001139FD" w:rsidP="0063315E">
      <w:pPr>
        <w:spacing w:line="276" w:lineRule="auto"/>
        <w:ind w:left="709"/>
        <w:jc w:val="center"/>
        <w:rPr>
          <w:b/>
        </w:rPr>
      </w:pPr>
      <w:r w:rsidRPr="001E20E6">
        <w:rPr>
          <w:b/>
        </w:rPr>
        <w:t>University of Melbourne</w:t>
      </w:r>
    </w:p>
    <w:p w14:paraId="1E8125A9" w14:textId="52EA2319" w:rsidR="001139FD" w:rsidRDefault="00264A86" w:rsidP="0063315E">
      <w:pPr>
        <w:spacing w:line="276" w:lineRule="auto"/>
        <w:ind w:left="709"/>
        <w:jc w:val="center"/>
        <w:outlineLvl w:val="0"/>
        <w:rPr>
          <w:b/>
        </w:rPr>
      </w:pPr>
      <w:bookmarkStart w:id="3" w:name="_Toc45553862"/>
      <w:bookmarkStart w:id="4" w:name="_Toc47104970"/>
      <w:r>
        <w:rPr>
          <w:b/>
        </w:rPr>
        <w:t>Semester 2 /</w:t>
      </w:r>
      <w:r w:rsidR="00A17452">
        <w:rPr>
          <w:b/>
        </w:rPr>
        <w:t xml:space="preserve"> 20</w:t>
      </w:r>
      <w:r w:rsidR="0041275A">
        <w:rPr>
          <w:b/>
        </w:rPr>
        <w:t>20</w:t>
      </w:r>
      <w:bookmarkEnd w:id="3"/>
      <w:bookmarkEnd w:id="4"/>
    </w:p>
    <w:p w14:paraId="120C914A" w14:textId="2904811F" w:rsidR="0063315E" w:rsidRDefault="0063315E" w:rsidP="0063315E">
      <w:pPr>
        <w:pStyle w:val="Heading1"/>
        <w:ind w:left="709"/>
        <w:jc w:val="center"/>
      </w:pPr>
      <w:bookmarkStart w:id="5" w:name="_Toc45553863"/>
      <w:bookmarkStart w:id="6" w:name="_Toc47104971"/>
      <w:r w:rsidRPr="00685536">
        <w:t>Subject Guide</w:t>
      </w:r>
      <w:bookmarkEnd w:id="5"/>
      <w:bookmarkEnd w:id="6"/>
    </w:p>
    <w:p w14:paraId="2CDA507D" w14:textId="77777777" w:rsidR="0063315E" w:rsidRPr="0063315E" w:rsidRDefault="0063315E" w:rsidP="0063315E">
      <w:pPr>
        <w:rPr>
          <w:lang w:eastAsia="ja-JP"/>
        </w:rPr>
      </w:pPr>
    </w:p>
    <w:p w14:paraId="65B9F688" w14:textId="7CC614AA" w:rsidR="00264A86" w:rsidRDefault="0063315E" w:rsidP="0063315E">
      <w:pPr>
        <w:ind w:left="709"/>
        <w:jc w:val="center"/>
        <w:rPr>
          <w:b/>
        </w:rPr>
      </w:pPr>
      <w:r>
        <w:rPr>
          <w:b/>
          <w:noProof/>
        </w:rPr>
        <w:drawing>
          <wp:inline distT="0" distB="0" distL="0" distR="0" wp14:anchorId="69A39F43" wp14:editId="39DC6993">
            <wp:extent cx="2790301" cy="2345266"/>
            <wp:effectExtent l="0" t="0" r="3810" b="4445"/>
            <wp:docPr id="1" name="Picture 1" descr="A group of people walking in front of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walking in front of a store&#10;&#10;Description automatically generated"/>
                    <pic:cNvPicPr/>
                  </pic:nvPicPr>
                  <pic:blipFill>
                    <a:blip r:embed="rId8"/>
                    <a:stretch>
                      <a:fillRect/>
                    </a:stretch>
                  </pic:blipFill>
                  <pic:spPr>
                    <a:xfrm>
                      <a:off x="0" y="0"/>
                      <a:ext cx="2803211" cy="2356117"/>
                    </a:xfrm>
                    <a:prstGeom prst="rect">
                      <a:avLst/>
                    </a:prstGeom>
                  </pic:spPr>
                </pic:pic>
              </a:graphicData>
            </a:graphic>
          </wp:inline>
        </w:drawing>
      </w:r>
    </w:p>
    <w:p w14:paraId="5613BCB0" w14:textId="77777777" w:rsidR="0063315E" w:rsidRPr="0063315E" w:rsidRDefault="0063315E" w:rsidP="0063315E">
      <w:pPr>
        <w:ind w:left="709"/>
        <w:jc w:val="center"/>
        <w:rPr>
          <w:b/>
        </w:rPr>
      </w:pPr>
    </w:p>
    <w:p w14:paraId="453FABA5" w14:textId="14827BF7" w:rsidR="00685536" w:rsidRDefault="006E6E37" w:rsidP="0063315E">
      <w:pPr>
        <w:spacing w:line="276" w:lineRule="auto"/>
        <w:ind w:right="-914"/>
        <w:jc w:val="both"/>
        <w:outlineLvl w:val="0"/>
      </w:pPr>
      <w:bookmarkStart w:id="7" w:name="_Toc45553864"/>
      <w:bookmarkStart w:id="8" w:name="_Toc47104972"/>
      <w:r>
        <w:t>Welcome to the History capstone for 20</w:t>
      </w:r>
      <w:r w:rsidR="0041275A">
        <w:t>20</w:t>
      </w:r>
      <w:r>
        <w:t>. The s</w:t>
      </w:r>
      <w:r w:rsidR="00264A86">
        <w:t>ubject has two main components—</w:t>
      </w:r>
      <w:r>
        <w:t>one is a historical research project</w:t>
      </w:r>
      <w:r w:rsidR="001D1781">
        <w:t>, involving the use of primary sources of some kind,</w:t>
      </w:r>
      <w:r>
        <w:t xml:space="preserve"> on a topic of your choice but relating to the the</w:t>
      </w:r>
      <w:r w:rsidR="001D1781">
        <w:t>mes</w:t>
      </w:r>
      <w:r w:rsidR="008A7005">
        <w:t xml:space="preserve"> of your chosen</w:t>
      </w:r>
      <w:r w:rsidR="00F86601">
        <w:t xml:space="preserve"> research workshop</w:t>
      </w:r>
      <w:r w:rsidR="001D1781">
        <w:t xml:space="preserve"> (see below)</w:t>
      </w:r>
      <w:r>
        <w:t xml:space="preserve">. </w:t>
      </w:r>
      <w:r w:rsidR="00E35071">
        <w:t>Lectures and tutorials, meanwhile, are concerned with the past, present and future of the discipline of History.</w:t>
      </w:r>
      <w:bookmarkEnd w:id="7"/>
      <w:bookmarkEnd w:id="8"/>
      <w:r w:rsidR="00E35071">
        <w:t xml:space="preserve"> </w:t>
      </w:r>
    </w:p>
    <w:p w14:paraId="6CDA774A" w14:textId="77777777" w:rsidR="0063315E" w:rsidRDefault="0063315E" w:rsidP="0063315E">
      <w:pPr>
        <w:spacing w:line="276" w:lineRule="auto"/>
        <w:ind w:right="-914"/>
        <w:jc w:val="both"/>
        <w:outlineLvl w:val="0"/>
      </w:pPr>
    </w:p>
    <w:p w14:paraId="1757D7FD" w14:textId="3792307B" w:rsidR="00264A86" w:rsidRDefault="006E6E37" w:rsidP="0063315E">
      <w:pPr>
        <w:spacing w:line="276" w:lineRule="auto"/>
        <w:ind w:right="-914"/>
        <w:jc w:val="both"/>
        <w:outlineLvl w:val="0"/>
      </w:pPr>
      <w:bookmarkStart w:id="9" w:name="_Toc45553865"/>
      <w:bookmarkStart w:id="10" w:name="_Toc47104973"/>
      <w:r>
        <w:t xml:space="preserve">For many of you this will be your last academic unit of History. It is thus appropriate that it gives you an opportunity to focus on History in the world as well as History in the academy. </w:t>
      </w:r>
      <w:r w:rsidR="00317E15">
        <w:t xml:space="preserve">For that reason, we encourage you to think about the </w:t>
      </w:r>
      <w:r w:rsidR="00317E15" w:rsidRPr="00557412">
        <w:rPr>
          <w:i/>
          <w:iCs/>
        </w:rPr>
        <w:t>form</w:t>
      </w:r>
      <w:r w:rsidR="00317E15">
        <w:t xml:space="preserve"> </w:t>
      </w:r>
      <w:r w:rsidR="0002069E">
        <w:t xml:space="preserve">and </w:t>
      </w:r>
      <w:r w:rsidR="0002069E" w:rsidRPr="0002069E">
        <w:rPr>
          <w:i/>
          <w:iCs/>
        </w:rPr>
        <w:t>medium</w:t>
      </w:r>
      <w:r w:rsidR="0002069E">
        <w:t xml:space="preserve"> </w:t>
      </w:r>
      <w:r w:rsidR="00317E15">
        <w:t>of your research project – how it will communicate and to whom.</w:t>
      </w:r>
      <w:bookmarkEnd w:id="9"/>
      <w:bookmarkEnd w:id="10"/>
    </w:p>
    <w:p w14:paraId="1882087D" w14:textId="77777777" w:rsidR="00264A86" w:rsidRDefault="00264A86" w:rsidP="0063315E">
      <w:pPr>
        <w:spacing w:line="276" w:lineRule="auto"/>
        <w:ind w:right="-914"/>
        <w:outlineLvl w:val="0"/>
      </w:pPr>
    </w:p>
    <w:p w14:paraId="55819B48" w14:textId="4BDB24E9" w:rsidR="006E6E37" w:rsidRPr="0019187A" w:rsidRDefault="006E6E37" w:rsidP="0063315E">
      <w:pPr>
        <w:spacing w:line="276" w:lineRule="auto"/>
        <w:ind w:right="-914"/>
        <w:jc w:val="both"/>
        <w:outlineLvl w:val="0"/>
      </w:pPr>
      <w:bookmarkStart w:id="11" w:name="_Toc45553866"/>
      <w:bookmarkStart w:id="12" w:name="_Toc47104974"/>
      <w:r>
        <w:t>For those of you going on to further study of History (honours, masters, etc.) the subject provides a good basis for progression</w:t>
      </w:r>
      <w:r w:rsidR="00264A86">
        <w:t>—</w:t>
      </w:r>
      <w:r>
        <w:t>including some explicit consideration of the current state of the discipline, of questions of theory and method, the chance of hands on experience of a</w:t>
      </w:r>
      <w:r w:rsidR="00E35071">
        <w:t>rchival research, and an</w:t>
      </w:r>
      <w:r>
        <w:t xml:space="preserve"> int</w:t>
      </w:r>
      <w:r w:rsidR="00E35071">
        <w:t>roduction to digital history. Within this broad framework you will</w:t>
      </w:r>
      <w:r>
        <w:t xml:space="preserve"> find topics and spaces to develop your own interests and skills.</w:t>
      </w:r>
      <w:bookmarkEnd w:id="11"/>
      <w:bookmarkEnd w:id="12"/>
    </w:p>
    <w:p w14:paraId="5562D910" w14:textId="77777777" w:rsidR="005F24AD" w:rsidRDefault="005F24AD" w:rsidP="0063315E">
      <w:pPr>
        <w:spacing w:line="276" w:lineRule="auto"/>
        <w:ind w:right="-914"/>
        <w:outlineLvl w:val="0"/>
      </w:pPr>
    </w:p>
    <w:p w14:paraId="4F3355DE" w14:textId="68F84DF4" w:rsidR="009C5572" w:rsidRDefault="006E6E37" w:rsidP="0063315E">
      <w:pPr>
        <w:spacing w:line="276" w:lineRule="auto"/>
        <w:ind w:right="-914"/>
        <w:jc w:val="both"/>
        <w:outlineLvl w:val="0"/>
      </w:pPr>
      <w:bookmarkStart w:id="13" w:name="_Toc45553867"/>
      <w:bookmarkStart w:id="14" w:name="_Toc47104975"/>
      <w:r>
        <w:t xml:space="preserve">The architecture of the subject and its timetabling </w:t>
      </w:r>
      <w:r w:rsidR="005D497B">
        <w:t xml:space="preserve">is a little </w:t>
      </w:r>
      <w:r w:rsidR="00B51EB4">
        <w:t>different</w:t>
      </w:r>
      <w:r>
        <w:t xml:space="preserve"> from most sub</w:t>
      </w:r>
      <w:r w:rsidR="005D497B">
        <w:t xml:space="preserve">jects you will have done to date. </w:t>
      </w:r>
      <w:r w:rsidR="00080E4D">
        <w:t xml:space="preserve">You will note </w:t>
      </w:r>
      <w:r w:rsidR="00073FA8">
        <w:t xml:space="preserve">for example </w:t>
      </w:r>
      <w:r w:rsidR="00080E4D">
        <w:t xml:space="preserve">that in some weeks </w:t>
      </w:r>
      <w:r w:rsidR="00073FA8">
        <w:t xml:space="preserve">(10 and 11) </w:t>
      </w:r>
      <w:r w:rsidR="00080E4D">
        <w:t>you have no classes</w:t>
      </w:r>
      <w:r w:rsidR="005E5280">
        <w:t xml:space="preserve">! </w:t>
      </w:r>
      <w:r w:rsidR="00317E15">
        <w:t>The whole subject is more self-directed than a regular undergraduate subject and will require you to chart a direction and follow a project through to completion</w:t>
      </w:r>
      <w:r w:rsidR="005E5280">
        <w:t xml:space="preserve"> – embrace that freedom.</w:t>
      </w:r>
      <w:bookmarkEnd w:id="13"/>
      <w:bookmarkEnd w:id="14"/>
    </w:p>
    <w:p w14:paraId="5076F232" w14:textId="77777777" w:rsidR="009C5572" w:rsidRDefault="009C5572">
      <w:r>
        <w:br w:type="page"/>
      </w:r>
    </w:p>
    <w:sdt>
      <w:sdtPr>
        <w:rPr>
          <w:rFonts w:ascii="Times New Roman" w:eastAsia="Times New Roman" w:hAnsi="Times New Roman" w:cs="Times New Roman"/>
          <w:smallCaps w:val="0"/>
          <w:color w:val="auto"/>
          <w:spacing w:val="0"/>
          <w:sz w:val="24"/>
          <w:szCs w:val="24"/>
          <w:lang w:eastAsia="en-GB"/>
        </w:rPr>
        <w:id w:val="-1078822910"/>
        <w:docPartObj>
          <w:docPartGallery w:val="Table of Contents"/>
          <w:docPartUnique/>
        </w:docPartObj>
      </w:sdtPr>
      <w:sdtEndPr>
        <w:rPr>
          <w:b/>
          <w:bCs/>
          <w:noProof/>
        </w:rPr>
      </w:sdtEndPr>
      <w:sdtContent>
        <w:p w14:paraId="10A2D94A" w14:textId="39968E30" w:rsidR="002A53F1" w:rsidRDefault="002A53F1">
          <w:pPr>
            <w:pStyle w:val="TOCHeading"/>
          </w:pPr>
          <w:r>
            <w:t>Table of Contents</w:t>
          </w:r>
        </w:p>
        <w:p w14:paraId="3158C333" w14:textId="24131801" w:rsidR="002173EE" w:rsidRDefault="002A53F1" w:rsidP="002173EE">
          <w:pPr>
            <w:pStyle w:val="TOC1"/>
            <w:tabs>
              <w:tab w:val="right" w:leader="dot" w:pos="829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p>
        <w:p w14:paraId="35455B83" w14:textId="2AE3555B" w:rsidR="002173EE" w:rsidRDefault="008364A4">
          <w:pPr>
            <w:pStyle w:val="TOC2"/>
            <w:tabs>
              <w:tab w:val="right" w:leader="dot" w:pos="8290"/>
            </w:tabs>
            <w:rPr>
              <w:rFonts w:eastAsiaTheme="minorEastAsia" w:cstheme="minorBidi"/>
              <w:b w:val="0"/>
              <w:bCs w:val="0"/>
              <w:noProof/>
              <w:sz w:val="24"/>
              <w:szCs w:val="24"/>
            </w:rPr>
          </w:pPr>
          <w:hyperlink w:anchor="_Toc47104976" w:history="1">
            <w:r w:rsidR="002173EE" w:rsidRPr="00BD62BC">
              <w:rPr>
                <w:rStyle w:val="Hyperlink"/>
                <w:noProof/>
              </w:rPr>
              <w:t>Subject Structure</w:t>
            </w:r>
            <w:r w:rsidR="002173EE">
              <w:rPr>
                <w:noProof/>
                <w:webHidden/>
              </w:rPr>
              <w:tab/>
            </w:r>
            <w:r w:rsidR="002173EE">
              <w:rPr>
                <w:noProof/>
                <w:webHidden/>
              </w:rPr>
              <w:fldChar w:fldCharType="begin"/>
            </w:r>
            <w:r w:rsidR="002173EE">
              <w:rPr>
                <w:noProof/>
                <w:webHidden/>
              </w:rPr>
              <w:instrText xml:space="preserve"> PAGEREF _Toc47104976 \h </w:instrText>
            </w:r>
            <w:r w:rsidR="002173EE">
              <w:rPr>
                <w:noProof/>
                <w:webHidden/>
              </w:rPr>
            </w:r>
            <w:r w:rsidR="002173EE">
              <w:rPr>
                <w:noProof/>
                <w:webHidden/>
              </w:rPr>
              <w:fldChar w:fldCharType="separate"/>
            </w:r>
            <w:r w:rsidR="002173EE">
              <w:rPr>
                <w:noProof/>
                <w:webHidden/>
              </w:rPr>
              <w:t>3</w:t>
            </w:r>
            <w:r w:rsidR="002173EE">
              <w:rPr>
                <w:noProof/>
                <w:webHidden/>
              </w:rPr>
              <w:fldChar w:fldCharType="end"/>
            </w:r>
          </w:hyperlink>
        </w:p>
        <w:p w14:paraId="40D47E37" w14:textId="4E587F07" w:rsidR="002173EE" w:rsidRDefault="008364A4">
          <w:pPr>
            <w:pStyle w:val="TOC1"/>
            <w:tabs>
              <w:tab w:val="right" w:leader="dot" w:pos="8290"/>
            </w:tabs>
            <w:rPr>
              <w:rFonts w:eastAsiaTheme="minorEastAsia" w:cstheme="minorBidi"/>
              <w:b w:val="0"/>
              <w:bCs w:val="0"/>
              <w:i w:val="0"/>
              <w:iCs w:val="0"/>
              <w:noProof/>
            </w:rPr>
          </w:pPr>
          <w:hyperlink w:anchor="_Toc47104977" w:history="1">
            <w:r w:rsidR="002173EE" w:rsidRPr="00BD62BC">
              <w:rPr>
                <w:rStyle w:val="Hyperlink"/>
                <w:noProof/>
              </w:rPr>
              <w:t>Schedule</w:t>
            </w:r>
            <w:r w:rsidR="002173EE">
              <w:rPr>
                <w:noProof/>
                <w:webHidden/>
              </w:rPr>
              <w:tab/>
            </w:r>
            <w:r w:rsidR="002173EE">
              <w:rPr>
                <w:noProof/>
                <w:webHidden/>
              </w:rPr>
              <w:fldChar w:fldCharType="begin"/>
            </w:r>
            <w:r w:rsidR="002173EE">
              <w:rPr>
                <w:noProof/>
                <w:webHidden/>
              </w:rPr>
              <w:instrText xml:space="preserve"> PAGEREF _Toc47104977 \h </w:instrText>
            </w:r>
            <w:r w:rsidR="002173EE">
              <w:rPr>
                <w:noProof/>
                <w:webHidden/>
              </w:rPr>
            </w:r>
            <w:r w:rsidR="002173EE">
              <w:rPr>
                <w:noProof/>
                <w:webHidden/>
              </w:rPr>
              <w:fldChar w:fldCharType="separate"/>
            </w:r>
            <w:r w:rsidR="002173EE">
              <w:rPr>
                <w:noProof/>
                <w:webHidden/>
              </w:rPr>
              <w:t>3</w:t>
            </w:r>
            <w:r w:rsidR="002173EE">
              <w:rPr>
                <w:noProof/>
                <w:webHidden/>
              </w:rPr>
              <w:fldChar w:fldCharType="end"/>
            </w:r>
          </w:hyperlink>
        </w:p>
        <w:p w14:paraId="5E250710" w14:textId="44F23B66" w:rsidR="002173EE" w:rsidRDefault="008364A4">
          <w:pPr>
            <w:pStyle w:val="TOC2"/>
            <w:tabs>
              <w:tab w:val="right" w:leader="dot" w:pos="8290"/>
            </w:tabs>
            <w:rPr>
              <w:rFonts w:eastAsiaTheme="minorEastAsia" w:cstheme="minorBidi"/>
              <w:b w:val="0"/>
              <w:bCs w:val="0"/>
              <w:noProof/>
              <w:sz w:val="24"/>
              <w:szCs w:val="24"/>
            </w:rPr>
          </w:pPr>
          <w:hyperlink w:anchor="_Toc47104979" w:history="1">
            <w:r w:rsidR="002173EE" w:rsidRPr="00BD62BC">
              <w:rPr>
                <w:rStyle w:val="Hyperlink"/>
                <w:noProof/>
              </w:rPr>
              <w:t>Week 1 Opening Conference</w:t>
            </w:r>
            <w:r w:rsidR="002173EE">
              <w:rPr>
                <w:noProof/>
                <w:webHidden/>
              </w:rPr>
              <w:tab/>
            </w:r>
            <w:r w:rsidR="002173EE">
              <w:rPr>
                <w:noProof/>
                <w:webHidden/>
              </w:rPr>
              <w:fldChar w:fldCharType="begin"/>
            </w:r>
            <w:r w:rsidR="002173EE">
              <w:rPr>
                <w:noProof/>
                <w:webHidden/>
              </w:rPr>
              <w:instrText xml:space="preserve"> PAGEREF _Toc47104979 \h </w:instrText>
            </w:r>
            <w:r w:rsidR="002173EE">
              <w:rPr>
                <w:noProof/>
                <w:webHidden/>
              </w:rPr>
            </w:r>
            <w:r w:rsidR="002173EE">
              <w:rPr>
                <w:noProof/>
                <w:webHidden/>
              </w:rPr>
              <w:fldChar w:fldCharType="separate"/>
            </w:r>
            <w:r w:rsidR="002173EE">
              <w:rPr>
                <w:noProof/>
                <w:webHidden/>
              </w:rPr>
              <w:t>4</w:t>
            </w:r>
            <w:r w:rsidR="002173EE">
              <w:rPr>
                <w:noProof/>
                <w:webHidden/>
              </w:rPr>
              <w:fldChar w:fldCharType="end"/>
            </w:r>
          </w:hyperlink>
        </w:p>
        <w:p w14:paraId="4D8CCEB2" w14:textId="1FAE3ECB" w:rsidR="002173EE" w:rsidRDefault="008364A4">
          <w:pPr>
            <w:pStyle w:val="TOC3"/>
            <w:tabs>
              <w:tab w:val="right" w:leader="dot" w:pos="8290"/>
            </w:tabs>
            <w:rPr>
              <w:rFonts w:eastAsiaTheme="minorEastAsia" w:cstheme="minorBidi"/>
              <w:noProof/>
              <w:sz w:val="24"/>
              <w:szCs w:val="24"/>
            </w:rPr>
          </w:pPr>
          <w:hyperlink w:anchor="_Toc47104980" w:history="1">
            <w:r w:rsidR="002173EE" w:rsidRPr="00BD62BC">
              <w:rPr>
                <w:rStyle w:val="Hyperlink"/>
                <w:noProof/>
              </w:rPr>
              <w:t>Program for the Opening Conference</w:t>
            </w:r>
            <w:r w:rsidR="002173EE">
              <w:rPr>
                <w:noProof/>
                <w:webHidden/>
              </w:rPr>
              <w:tab/>
            </w:r>
            <w:r w:rsidR="002173EE">
              <w:rPr>
                <w:noProof/>
                <w:webHidden/>
              </w:rPr>
              <w:fldChar w:fldCharType="begin"/>
            </w:r>
            <w:r w:rsidR="002173EE">
              <w:rPr>
                <w:noProof/>
                <w:webHidden/>
              </w:rPr>
              <w:instrText xml:space="preserve"> PAGEREF _Toc47104980 \h </w:instrText>
            </w:r>
            <w:r w:rsidR="002173EE">
              <w:rPr>
                <w:noProof/>
                <w:webHidden/>
              </w:rPr>
            </w:r>
            <w:r w:rsidR="002173EE">
              <w:rPr>
                <w:noProof/>
                <w:webHidden/>
              </w:rPr>
              <w:fldChar w:fldCharType="separate"/>
            </w:r>
            <w:r w:rsidR="002173EE">
              <w:rPr>
                <w:noProof/>
                <w:webHidden/>
              </w:rPr>
              <w:t>4</w:t>
            </w:r>
            <w:r w:rsidR="002173EE">
              <w:rPr>
                <w:noProof/>
                <w:webHidden/>
              </w:rPr>
              <w:fldChar w:fldCharType="end"/>
            </w:r>
          </w:hyperlink>
        </w:p>
        <w:p w14:paraId="2DE2735C" w14:textId="2A9457D7" w:rsidR="002173EE" w:rsidRDefault="008364A4">
          <w:pPr>
            <w:pStyle w:val="TOC2"/>
            <w:tabs>
              <w:tab w:val="right" w:leader="dot" w:pos="8290"/>
            </w:tabs>
            <w:rPr>
              <w:rFonts w:eastAsiaTheme="minorEastAsia" w:cstheme="minorBidi"/>
              <w:b w:val="0"/>
              <w:bCs w:val="0"/>
              <w:noProof/>
              <w:sz w:val="24"/>
              <w:szCs w:val="24"/>
            </w:rPr>
          </w:pPr>
          <w:hyperlink w:anchor="_Toc47104981" w:history="1">
            <w:r w:rsidR="002173EE" w:rsidRPr="00BD62BC">
              <w:rPr>
                <w:rStyle w:val="Hyperlink"/>
                <w:noProof/>
              </w:rPr>
              <w:t>Research Workshops</w:t>
            </w:r>
            <w:r w:rsidR="002173EE">
              <w:rPr>
                <w:noProof/>
                <w:webHidden/>
              </w:rPr>
              <w:tab/>
            </w:r>
            <w:r w:rsidR="002173EE">
              <w:rPr>
                <w:noProof/>
                <w:webHidden/>
              </w:rPr>
              <w:fldChar w:fldCharType="begin"/>
            </w:r>
            <w:r w:rsidR="002173EE">
              <w:rPr>
                <w:noProof/>
                <w:webHidden/>
              </w:rPr>
              <w:instrText xml:space="preserve"> PAGEREF _Toc47104981 \h </w:instrText>
            </w:r>
            <w:r w:rsidR="002173EE">
              <w:rPr>
                <w:noProof/>
                <w:webHidden/>
              </w:rPr>
            </w:r>
            <w:r w:rsidR="002173EE">
              <w:rPr>
                <w:noProof/>
                <w:webHidden/>
              </w:rPr>
              <w:fldChar w:fldCharType="separate"/>
            </w:r>
            <w:r w:rsidR="002173EE">
              <w:rPr>
                <w:noProof/>
                <w:webHidden/>
              </w:rPr>
              <w:t>6</w:t>
            </w:r>
            <w:r w:rsidR="002173EE">
              <w:rPr>
                <w:noProof/>
                <w:webHidden/>
              </w:rPr>
              <w:fldChar w:fldCharType="end"/>
            </w:r>
          </w:hyperlink>
        </w:p>
        <w:p w14:paraId="63704B17" w14:textId="0400B1AA" w:rsidR="002173EE" w:rsidRDefault="008364A4">
          <w:pPr>
            <w:pStyle w:val="TOC3"/>
            <w:tabs>
              <w:tab w:val="left" w:pos="1200"/>
              <w:tab w:val="right" w:leader="dot" w:pos="8290"/>
            </w:tabs>
            <w:rPr>
              <w:rFonts w:eastAsiaTheme="minorEastAsia" w:cstheme="minorBidi"/>
              <w:noProof/>
              <w:sz w:val="24"/>
              <w:szCs w:val="24"/>
            </w:rPr>
          </w:pPr>
          <w:hyperlink w:anchor="_Toc47104982" w:history="1">
            <w:r w:rsidR="002173EE" w:rsidRPr="00BD62BC">
              <w:rPr>
                <w:rStyle w:val="Hyperlink"/>
                <w:b/>
                <w:bCs/>
                <w:noProof/>
                <w:spacing w:val="40"/>
              </w:rPr>
              <w:t>1)</w:t>
            </w:r>
            <w:r w:rsidR="002173EE">
              <w:rPr>
                <w:rFonts w:eastAsiaTheme="minorEastAsia" w:cstheme="minorBidi"/>
                <w:noProof/>
                <w:sz w:val="24"/>
                <w:szCs w:val="24"/>
              </w:rPr>
              <w:tab/>
            </w:r>
            <w:r w:rsidR="002173EE" w:rsidRPr="00BD62BC">
              <w:rPr>
                <w:rStyle w:val="Hyperlink"/>
                <w:noProof/>
              </w:rPr>
              <w:t>Storytelling</w:t>
            </w:r>
            <w:r w:rsidR="002173EE" w:rsidRPr="00BD62BC">
              <w:rPr>
                <w:rStyle w:val="Hyperlink"/>
                <w:b/>
                <w:bCs/>
                <w:noProof/>
                <w:spacing w:val="40"/>
              </w:rPr>
              <w:t>—</w:t>
            </w:r>
            <w:r w:rsidR="002173EE" w:rsidRPr="00BD62BC">
              <w:rPr>
                <w:rStyle w:val="Hyperlink"/>
                <w:noProof/>
              </w:rPr>
              <w:t>coordinated by Dr Julia Hurst</w:t>
            </w:r>
            <w:r w:rsidR="002173EE">
              <w:rPr>
                <w:noProof/>
                <w:webHidden/>
              </w:rPr>
              <w:tab/>
            </w:r>
            <w:r w:rsidR="002173EE">
              <w:rPr>
                <w:noProof/>
                <w:webHidden/>
              </w:rPr>
              <w:fldChar w:fldCharType="begin"/>
            </w:r>
            <w:r w:rsidR="002173EE">
              <w:rPr>
                <w:noProof/>
                <w:webHidden/>
              </w:rPr>
              <w:instrText xml:space="preserve"> PAGEREF _Toc47104982 \h </w:instrText>
            </w:r>
            <w:r w:rsidR="002173EE">
              <w:rPr>
                <w:noProof/>
                <w:webHidden/>
              </w:rPr>
            </w:r>
            <w:r w:rsidR="002173EE">
              <w:rPr>
                <w:noProof/>
                <w:webHidden/>
              </w:rPr>
              <w:fldChar w:fldCharType="separate"/>
            </w:r>
            <w:r w:rsidR="002173EE">
              <w:rPr>
                <w:noProof/>
                <w:webHidden/>
              </w:rPr>
              <w:t>6</w:t>
            </w:r>
            <w:r w:rsidR="002173EE">
              <w:rPr>
                <w:noProof/>
                <w:webHidden/>
              </w:rPr>
              <w:fldChar w:fldCharType="end"/>
            </w:r>
          </w:hyperlink>
        </w:p>
        <w:p w14:paraId="65FD93CF" w14:textId="56B7FA0A" w:rsidR="002173EE" w:rsidRDefault="008364A4">
          <w:pPr>
            <w:pStyle w:val="TOC3"/>
            <w:tabs>
              <w:tab w:val="left" w:pos="960"/>
              <w:tab w:val="right" w:leader="dot" w:pos="8290"/>
            </w:tabs>
            <w:rPr>
              <w:rFonts w:eastAsiaTheme="minorEastAsia" w:cstheme="minorBidi"/>
              <w:noProof/>
              <w:sz w:val="24"/>
              <w:szCs w:val="24"/>
            </w:rPr>
          </w:pPr>
          <w:hyperlink w:anchor="_Toc47104983" w:history="1">
            <w:r w:rsidR="002173EE" w:rsidRPr="00BD62BC">
              <w:rPr>
                <w:rStyle w:val="Hyperlink"/>
                <w:noProof/>
              </w:rPr>
              <w:t>2)</w:t>
            </w:r>
            <w:r w:rsidR="002173EE">
              <w:rPr>
                <w:rFonts w:eastAsiaTheme="minorEastAsia" w:cstheme="minorBidi"/>
                <w:noProof/>
                <w:sz w:val="24"/>
                <w:szCs w:val="24"/>
              </w:rPr>
              <w:tab/>
            </w:r>
            <w:r w:rsidR="002173EE" w:rsidRPr="00BD62BC">
              <w:rPr>
                <w:rStyle w:val="Hyperlink"/>
                <w:noProof/>
              </w:rPr>
              <w:t>Who Do You Think You Are?—coordinated by Dr Catherine Kovesi</w:t>
            </w:r>
            <w:r w:rsidR="002173EE">
              <w:rPr>
                <w:noProof/>
                <w:webHidden/>
              </w:rPr>
              <w:tab/>
            </w:r>
            <w:r w:rsidR="002173EE">
              <w:rPr>
                <w:noProof/>
                <w:webHidden/>
              </w:rPr>
              <w:fldChar w:fldCharType="begin"/>
            </w:r>
            <w:r w:rsidR="002173EE">
              <w:rPr>
                <w:noProof/>
                <w:webHidden/>
              </w:rPr>
              <w:instrText xml:space="preserve"> PAGEREF _Toc47104983 \h </w:instrText>
            </w:r>
            <w:r w:rsidR="002173EE">
              <w:rPr>
                <w:noProof/>
                <w:webHidden/>
              </w:rPr>
            </w:r>
            <w:r w:rsidR="002173EE">
              <w:rPr>
                <w:noProof/>
                <w:webHidden/>
              </w:rPr>
              <w:fldChar w:fldCharType="separate"/>
            </w:r>
            <w:r w:rsidR="002173EE">
              <w:rPr>
                <w:noProof/>
                <w:webHidden/>
              </w:rPr>
              <w:t>7</w:t>
            </w:r>
            <w:r w:rsidR="002173EE">
              <w:rPr>
                <w:noProof/>
                <w:webHidden/>
              </w:rPr>
              <w:fldChar w:fldCharType="end"/>
            </w:r>
          </w:hyperlink>
        </w:p>
        <w:p w14:paraId="4C1C5FF7" w14:textId="02DAF840" w:rsidR="002173EE" w:rsidRDefault="008364A4">
          <w:pPr>
            <w:pStyle w:val="TOC3"/>
            <w:tabs>
              <w:tab w:val="left" w:pos="960"/>
              <w:tab w:val="right" w:leader="dot" w:pos="8290"/>
            </w:tabs>
            <w:rPr>
              <w:rFonts w:eastAsiaTheme="minorEastAsia" w:cstheme="minorBidi"/>
              <w:noProof/>
              <w:sz w:val="24"/>
              <w:szCs w:val="24"/>
            </w:rPr>
          </w:pPr>
          <w:hyperlink w:anchor="_Toc47104984" w:history="1">
            <w:r w:rsidR="002173EE" w:rsidRPr="00BD62BC">
              <w:rPr>
                <w:rStyle w:val="Hyperlink"/>
                <w:noProof/>
              </w:rPr>
              <w:t>3)</w:t>
            </w:r>
            <w:r w:rsidR="002173EE">
              <w:rPr>
                <w:rFonts w:eastAsiaTheme="minorEastAsia" w:cstheme="minorBidi"/>
                <w:noProof/>
                <w:sz w:val="24"/>
                <w:szCs w:val="24"/>
              </w:rPr>
              <w:tab/>
            </w:r>
            <w:r w:rsidR="002173EE" w:rsidRPr="00BD62BC">
              <w:rPr>
                <w:rStyle w:val="Hyperlink"/>
                <w:noProof/>
              </w:rPr>
              <w:t>Gender, Sexuality &amp; Age</w:t>
            </w:r>
            <w:r w:rsidR="002173EE" w:rsidRPr="00BD62BC">
              <w:rPr>
                <w:rStyle w:val="Hyperlink"/>
                <w:noProof/>
                <w:lang w:val="en-US"/>
              </w:rPr>
              <w:t>—</w:t>
            </w:r>
            <w:r w:rsidR="002173EE" w:rsidRPr="00BD62BC">
              <w:rPr>
                <w:rStyle w:val="Hyperlink"/>
                <w:noProof/>
              </w:rPr>
              <w:t>coordinated by Dr Carla Pascoe Leahy</w:t>
            </w:r>
            <w:r w:rsidR="002173EE">
              <w:rPr>
                <w:noProof/>
                <w:webHidden/>
              </w:rPr>
              <w:tab/>
            </w:r>
            <w:r w:rsidR="002173EE">
              <w:rPr>
                <w:noProof/>
                <w:webHidden/>
              </w:rPr>
              <w:fldChar w:fldCharType="begin"/>
            </w:r>
            <w:r w:rsidR="002173EE">
              <w:rPr>
                <w:noProof/>
                <w:webHidden/>
              </w:rPr>
              <w:instrText xml:space="preserve"> PAGEREF _Toc47104984 \h </w:instrText>
            </w:r>
            <w:r w:rsidR="002173EE">
              <w:rPr>
                <w:noProof/>
                <w:webHidden/>
              </w:rPr>
            </w:r>
            <w:r w:rsidR="002173EE">
              <w:rPr>
                <w:noProof/>
                <w:webHidden/>
              </w:rPr>
              <w:fldChar w:fldCharType="separate"/>
            </w:r>
            <w:r w:rsidR="002173EE">
              <w:rPr>
                <w:noProof/>
                <w:webHidden/>
              </w:rPr>
              <w:t>7</w:t>
            </w:r>
            <w:r w:rsidR="002173EE">
              <w:rPr>
                <w:noProof/>
                <w:webHidden/>
              </w:rPr>
              <w:fldChar w:fldCharType="end"/>
            </w:r>
          </w:hyperlink>
        </w:p>
        <w:p w14:paraId="779A528E" w14:textId="30B54613" w:rsidR="002173EE" w:rsidRDefault="008364A4">
          <w:pPr>
            <w:pStyle w:val="TOC3"/>
            <w:tabs>
              <w:tab w:val="left" w:pos="960"/>
              <w:tab w:val="right" w:leader="dot" w:pos="8290"/>
            </w:tabs>
            <w:rPr>
              <w:rFonts w:eastAsiaTheme="minorEastAsia" w:cstheme="minorBidi"/>
              <w:noProof/>
              <w:sz w:val="24"/>
              <w:szCs w:val="24"/>
            </w:rPr>
          </w:pPr>
          <w:hyperlink w:anchor="_Toc47104985" w:history="1">
            <w:r w:rsidR="002173EE" w:rsidRPr="00BD62BC">
              <w:rPr>
                <w:rStyle w:val="Hyperlink"/>
                <w:noProof/>
              </w:rPr>
              <w:t>4)</w:t>
            </w:r>
            <w:r w:rsidR="002173EE">
              <w:rPr>
                <w:rFonts w:eastAsiaTheme="minorEastAsia" w:cstheme="minorBidi"/>
                <w:noProof/>
                <w:sz w:val="24"/>
                <w:szCs w:val="24"/>
              </w:rPr>
              <w:tab/>
            </w:r>
            <w:r w:rsidR="002173EE" w:rsidRPr="00BD62BC">
              <w:rPr>
                <w:rStyle w:val="Hyperlink"/>
                <w:noProof/>
              </w:rPr>
              <w:t>People, Place &amp; Community: Discovering Neighbourhood (without leaving home) —coordinated by Professor Andy May</w:t>
            </w:r>
            <w:r w:rsidR="002173EE">
              <w:rPr>
                <w:noProof/>
                <w:webHidden/>
              </w:rPr>
              <w:tab/>
            </w:r>
            <w:r w:rsidR="002173EE">
              <w:rPr>
                <w:noProof/>
                <w:webHidden/>
              </w:rPr>
              <w:fldChar w:fldCharType="begin"/>
            </w:r>
            <w:r w:rsidR="002173EE">
              <w:rPr>
                <w:noProof/>
                <w:webHidden/>
              </w:rPr>
              <w:instrText xml:space="preserve"> PAGEREF _Toc47104985 \h </w:instrText>
            </w:r>
            <w:r w:rsidR="002173EE">
              <w:rPr>
                <w:noProof/>
                <w:webHidden/>
              </w:rPr>
            </w:r>
            <w:r w:rsidR="002173EE">
              <w:rPr>
                <w:noProof/>
                <w:webHidden/>
              </w:rPr>
              <w:fldChar w:fldCharType="separate"/>
            </w:r>
            <w:r w:rsidR="002173EE">
              <w:rPr>
                <w:noProof/>
                <w:webHidden/>
              </w:rPr>
              <w:t>8</w:t>
            </w:r>
            <w:r w:rsidR="002173EE">
              <w:rPr>
                <w:noProof/>
                <w:webHidden/>
              </w:rPr>
              <w:fldChar w:fldCharType="end"/>
            </w:r>
          </w:hyperlink>
        </w:p>
        <w:p w14:paraId="765E0AE4" w14:textId="0D3779A5" w:rsidR="002173EE" w:rsidRDefault="008364A4">
          <w:pPr>
            <w:pStyle w:val="TOC2"/>
            <w:tabs>
              <w:tab w:val="right" w:leader="dot" w:pos="8290"/>
            </w:tabs>
            <w:rPr>
              <w:rFonts w:eastAsiaTheme="minorEastAsia" w:cstheme="minorBidi"/>
              <w:b w:val="0"/>
              <w:bCs w:val="0"/>
              <w:noProof/>
              <w:sz w:val="24"/>
              <w:szCs w:val="24"/>
            </w:rPr>
          </w:pPr>
          <w:hyperlink w:anchor="_Toc47104986" w:history="1">
            <w:r w:rsidR="002173EE" w:rsidRPr="00BD62BC">
              <w:rPr>
                <w:rStyle w:val="Hyperlink"/>
                <w:noProof/>
              </w:rPr>
              <w:t>Lectures</w:t>
            </w:r>
            <w:r w:rsidR="002173EE">
              <w:rPr>
                <w:noProof/>
                <w:webHidden/>
              </w:rPr>
              <w:tab/>
            </w:r>
            <w:r w:rsidR="002173EE">
              <w:rPr>
                <w:noProof/>
                <w:webHidden/>
              </w:rPr>
              <w:fldChar w:fldCharType="begin"/>
            </w:r>
            <w:r w:rsidR="002173EE">
              <w:rPr>
                <w:noProof/>
                <w:webHidden/>
              </w:rPr>
              <w:instrText xml:space="preserve"> PAGEREF _Toc47104986 \h </w:instrText>
            </w:r>
            <w:r w:rsidR="002173EE">
              <w:rPr>
                <w:noProof/>
                <w:webHidden/>
              </w:rPr>
            </w:r>
            <w:r w:rsidR="002173EE">
              <w:rPr>
                <w:noProof/>
                <w:webHidden/>
              </w:rPr>
              <w:fldChar w:fldCharType="separate"/>
            </w:r>
            <w:r w:rsidR="002173EE">
              <w:rPr>
                <w:noProof/>
                <w:webHidden/>
              </w:rPr>
              <w:t>10</w:t>
            </w:r>
            <w:r w:rsidR="002173EE">
              <w:rPr>
                <w:noProof/>
                <w:webHidden/>
              </w:rPr>
              <w:fldChar w:fldCharType="end"/>
            </w:r>
          </w:hyperlink>
        </w:p>
        <w:p w14:paraId="10D4D008" w14:textId="21AC95B6" w:rsidR="002173EE" w:rsidRDefault="008364A4">
          <w:pPr>
            <w:pStyle w:val="TOC3"/>
            <w:tabs>
              <w:tab w:val="right" w:leader="dot" w:pos="8290"/>
            </w:tabs>
            <w:rPr>
              <w:rFonts w:eastAsiaTheme="minorEastAsia" w:cstheme="minorBidi"/>
              <w:noProof/>
              <w:sz w:val="24"/>
              <w:szCs w:val="24"/>
            </w:rPr>
          </w:pPr>
          <w:hyperlink w:anchor="_Toc47104987" w:history="1">
            <w:r w:rsidR="002173EE" w:rsidRPr="00BD62BC">
              <w:rPr>
                <w:rStyle w:val="Hyperlink"/>
                <w:noProof/>
              </w:rPr>
              <w:t>Topics</w:t>
            </w:r>
            <w:r w:rsidR="002173EE">
              <w:rPr>
                <w:noProof/>
                <w:webHidden/>
              </w:rPr>
              <w:tab/>
            </w:r>
            <w:r w:rsidR="002173EE">
              <w:rPr>
                <w:noProof/>
                <w:webHidden/>
              </w:rPr>
              <w:fldChar w:fldCharType="begin"/>
            </w:r>
            <w:r w:rsidR="002173EE">
              <w:rPr>
                <w:noProof/>
                <w:webHidden/>
              </w:rPr>
              <w:instrText xml:space="preserve"> PAGEREF _Toc47104987 \h </w:instrText>
            </w:r>
            <w:r w:rsidR="002173EE">
              <w:rPr>
                <w:noProof/>
                <w:webHidden/>
              </w:rPr>
            </w:r>
            <w:r w:rsidR="002173EE">
              <w:rPr>
                <w:noProof/>
                <w:webHidden/>
              </w:rPr>
              <w:fldChar w:fldCharType="separate"/>
            </w:r>
            <w:r w:rsidR="002173EE">
              <w:rPr>
                <w:noProof/>
                <w:webHidden/>
              </w:rPr>
              <w:t>10</w:t>
            </w:r>
            <w:r w:rsidR="002173EE">
              <w:rPr>
                <w:noProof/>
                <w:webHidden/>
              </w:rPr>
              <w:fldChar w:fldCharType="end"/>
            </w:r>
          </w:hyperlink>
        </w:p>
        <w:p w14:paraId="4F3D787B" w14:textId="6CDEEDDD" w:rsidR="002173EE" w:rsidRDefault="008364A4">
          <w:pPr>
            <w:pStyle w:val="TOC2"/>
            <w:tabs>
              <w:tab w:val="right" w:leader="dot" w:pos="8290"/>
            </w:tabs>
            <w:rPr>
              <w:rFonts w:eastAsiaTheme="minorEastAsia" w:cstheme="minorBidi"/>
              <w:b w:val="0"/>
              <w:bCs w:val="0"/>
              <w:noProof/>
              <w:sz w:val="24"/>
              <w:szCs w:val="24"/>
            </w:rPr>
          </w:pPr>
          <w:hyperlink w:anchor="_Toc47104988" w:history="1">
            <w:r w:rsidR="002173EE" w:rsidRPr="00BD62BC">
              <w:rPr>
                <w:rStyle w:val="Hyperlink"/>
                <w:noProof/>
              </w:rPr>
              <w:t>Tutorials</w:t>
            </w:r>
            <w:r w:rsidR="002173EE">
              <w:rPr>
                <w:noProof/>
                <w:webHidden/>
              </w:rPr>
              <w:tab/>
            </w:r>
            <w:r w:rsidR="002173EE">
              <w:rPr>
                <w:noProof/>
                <w:webHidden/>
              </w:rPr>
              <w:fldChar w:fldCharType="begin"/>
            </w:r>
            <w:r w:rsidR="002173EE">
              <w:rPr>
                <w:noProof/>
                <w:webHidden/>
              </w:rPr>
              <w:instrText xml:space="preserve"> PAGEREF _Toc47104988 \h </w:instrText>
            </w:r>
            <w:r w:rsidR="002173EE">
              <w:rPr>
                <w:noProof/>
                <w:webHidden/>
              </w:rPr>
            </w:r>
            <w:r w:rsidR="002173EE">
              <w:rPr>
                <w:noProof/>
                <w:webHidden/>
              </w:rPr>
              <w:fldChar w:fldCharType="separate"/>
            </w:r>
            <w:r w:rsidR="002173EE">
              <w:rPr>
                <w:noProof/>
                <w:webHidden/>
              </w:rPr>
              <w:t>10</w:t>
            </w:r>
            <w:r w:rsidR="002173EE">
              <w:rPr>
                <w:noProof/>
                <w:webHidden/>
              </w:rPr>
              <w:fldChar w:fldCharType="end"/>
            </w:r>
          </w:hyperlink>
        </w:p>
        <w:p w14:paraId="3A4E6EC2" w14:textId="333C2BDA" w:rsidR="002173EE" w:rsidRDefault="008364A4">
          <w:pPr>
            <w:pStyle w:val="TOC2"/>
            <w:tabs>
              <w:tab w:val="right" w:leader="dot" w:pos="8290"/>
            </w:tabs>
            <w:rPr>
              <w:rFonts w:eastAsiaTheme="minorEastAsia" w:cstheme="minorBidi"/>
              <w:b w:val="0"/>
              <w:bCs w:val="0"/>
              <w:noProof/>
              <w:sz w:val="24"/>
              <w:szCs w:val="24"/>
            </w:rPr>
          </w:pPr>
          <w:hyperlink w:anchor="_Toc47104990" w:history="1">
            <w:r w:rsidR="002173EE" w:rsidRPr="00BD62BC">
              <w:rPr>
                <w:rStyle w:val="Hyperlink"/>
                <w:noProof/>
              </w:rPr>
              <w:t>Closing Conference</w:t>
            </w:r>
            <w:r w:rsidR="002173EE">
              <w:rPr>
                <w:noProof/>
                <w:webHidden/>
              </w:rPr>
              <w:tab/>
            </w:r>
            <w:r w:rsidR="002173EE">
              <w:rPr>
                <w:noProof/>
                <w:webHidden/>
              </w:rPr>
              <w:fldChar w:fldCharType="begin"/>
            </w:r>
            <w:r w:rsidR="002173EE">
              <w:rPr>
                <w:noProof/>
                <w:webHidden/>
              </w:rPr>
              <w:instrText xml:space="preserve"> PAGEREF _Toc47104990 \h </w:instrText>
            </w:r>
            <w:r w:rsidR="002173EE">
              <w:rPr>
                <w:noProof/>
                <w:webHidden/>
              </w:rPr>
            </w:r>
            <w:r w:rsidR="002173EE">
              <w:rPr>
                <w:noProof/>
                <w:webHidden/>
              </w:rPr>
              <w:fldChar w:fldCharType="separate"/>
            </w:r>
            <w:r w:rsidR="002173EE">
              <w:rPr>
                <w:noProof/>
                <w:webHidden/>
              </w:rPr>
              <w:t>10</w:t>
            </w:r>
            <w:r w:rsidR="002173EE">
              <w:rPr>
                <w:noProof/>
                <w:webHidden/>
              </w:rPr>
              <w:fldChar w:fldCharType="end"/>
            </w:r>
          </w:hyperlink>
        </w:p>
        <w:p w14:paraId="72FAF109" w14:textId="7646EAF7" w:rsidR="002173EE" w:rsidRDefault="008364A4">
          <w:pPr>
            <w:pStyle w:val="TOC2"/>
            <w:tabs>
              <w:tab w:val="right" w:leader="dot" w:pos="8290"/>
            </w:tabs>
            <w:rPr>
              <w:rFonts w:eastAsiaTheme="minorEastAsia" w:cstheme="minorBidi"/>
              <w:b w:val="0"/>
              <w:bCs w:val="0"/>
              <w:noProof/>
              <w:sz w:val="24"/>
              <w:szCs w:val="24"/>
            </w:rPr>
          </w:pPr>
          <w:hyperlink w:anchor="_Toc47104992" w:history="1">
            <w:r w:rsidR="002173EE" w:rsidRPr="00BD62BC">
              <w:rPr>
                <w:rStyle w:val="Hyperlink"/>
                <w:noProof/>
              </w:rPr>
              <w:t>Subject Coordinator</w:t>
            </w:r>
            <w:r w:rsidR="002173EE">
              <w:rPr>
                <w:noProof/>
                <w:webHidden/>
              </w:rPr>
              <w:tab/>
            </w:r>
            <w:r w:rsidR="002173EE">
              <w:rPr>
                <w:noProof/>
                <w:webHidden/>
              </w:rPr>
              <w:fldChar w:fldCharType="begin"/>
            </w:r>
            <w:r w:rsidR="002173EE">
              <w:rPr>
                <w:noProof/>
                <w:webHidden/>
              </w:rPr>
              <w:instrText xml:space="preserve"> PAGEREF _Toc47104992 \h </w:instrText>
            </w:r>
            <w:r w:rsidR="002173EE">
              <w:rPr>
                <w:noProof/>
                <w:webHidden/>
              </w:rPr>
            </w:r>
            <w:r w:rsidR="002173EE">
              <w:rPr>
                <w:noProof/>
                <w:webHidden/>
              </w:rPr>
              <w:fldChar w:fldCharType="separate"/>
            </w:r>
            <w:r w:rsidR="002173EE">
              <w:rPr>
                <w:noProof/>
                <w:webHidden/>
              </w:rPr>
              <w:t>10</w:t>
            </w:r>
            <w:r w:rsidR="002173EE">
              <w:rPr>
                <w:noProof/>
                <w:webHidden/>
              </w:rPr>
              <w:fldChar w:fldCharType="end"/>
            </w:r>
          </w:hyperlink>
        </w:p>
        <w:p w14:paraId="68351C16" w14:textId="371DD4EB" w:rsidR="002173EE" w:rsidRDefault="008364A4">
          <w:pPr>
            <w:pStyle w:val="TOC2"/>
            <w:tabs>
              <w:tab w:val="right" w:leader="dot" w:pos="8290"/>
            </w:tabs>
            <w:rPr>
              <w:rFonts w:eastAsiaTheme="minorEastAsia" w:cstheme="minorBidi"/>
              <w:b w:val="0"/>
              <w:bCs w:val="0"/>
              <w:noProof/>
              <w:sz w:val="24"/>
              <w:szCs w:val="24"/>
            </w:rPr>
          </w:pPr>
          <w:hyperlink w:anchor="_Toc47104994" w:history="1">
            <w:r w:rsidR="002173EE" w:rsidRPr="00BD62BC">
              <w:rPr>
                <w:rStyle w:val="Hyperlink"/>
                <w:noProof/>
              </w:rPr>
              <w:t>Tutorial readings</w:t>
            </w:r>
            <w:r w:rsidR="002173EE">
              <w:rPr>
                <w:noProof/>
                <w:webHidden/>
              </w:rPr>
              <w:tab/>
            </w:r>
            <w:r w:rsidR="002173EE">
              <w:rPr>
                <w:noProof/>
                <w:webHidden/>
              </w:rPr>
              <w:fldChar w:fldCharType="begin"/>
            </w:r>
            <w:r w:rsidR="002173EE">
              <w:rPr>
                <w:noProof/>
                <w:webHidden/>
              </w:rPr>
              <w:instrText xml:space="preserve"> PAGEREF _Toc47104994 \h </w:instrText>
            </w:r>
            <w:r w:rsidR="002173EE">
              <w:rPr>
                <w:noProof/>
                <w:webHidden/>
              </w:rPr>
            </w:r>
            <w:r w:rsidR="002173EE">
              <w:rPr>
                <w:noProof/>
                <w:webHidden/>
              </w:rPr>
              <w:fldChar w:fldCharType="separate"/>
            </w:r>
            <w:r w:rsidR="002173EE">
              <w:rPr>
                <w:noProof/>
                <w:webHidden/>
              </w:rPr>
              <w:t>11</w:t>
            </w:r>
            <w:r w:rsidR="002173EE">
              <w:rPr>
                <w:noProof/>
                <w:webHidden/>
              </w:rPr>
              <w:fldChar w:fldCharType="end"/>
            </w:r>
          </w:hyperlink>
        </w:p>
        <w:p w14:paraId="4162C47D" w14:textId="16FA9F0A" w:rsidR="002173EE" w:rsidRDefault="008364A4">
          <w:pPr>
            <w:pStyle w:val="TOC2"/>
            <w:tabs>
              <w:tab w:val="right" w:leader="dot" w:pos="8290"/>
            </w:tabs>
            <w:rPr>
              <w:rFonts w:eastAsiaTheme="minorEastAsia" w:cstheme="minorBidi"/>
              <w:b w:val="0"/>
              <w:bCs w:val="0"/>
              <w:noProof/>
              <w:sz w:val="24"/>
              <w:szCs w:val="24"/>
            </w:rPr>
          </w:pPr>
          <w:hyperlink w:anchor="_Toc47104996" w:history="1">
            <w:r w:rsidR="002173EE" w:rsidRPr="00BD62BC">
              <w:rPr>
                <w:rStyle w:val="Hyperlink"/>
                <w:noProof/>
              </w:rPr>
              <w:t>LMS (Canvas)</w:t>
            </w:r>
            <w:r w:rsidR="002173EE">
              <w:rPr>
                <w:noProof/>
                <w:webHidden/>
              </w:rPr>
              <w:tab/>
            </w:r>
            <w:r w:rsidR="002173EE">
              <w:rPr>
                <w:noProof/>
                <w:webHidden/>
              </w:rPr>
              <w:fldChar w:fldCharType="begin"/>
            </w:r>
            <w:r w:rsidR="002173EE">
              <w:rPr>
                <w:noProof/>
                <w:webHidden/>
              </w:rPr>
              <w:instrText xml:space="preserve"> PAGEREF _Toc47104996 \h </w:instrText>
            </w:r>
            <w:r w:rsidR="002173EE">
              <w:rPr>
                <w:noProof/>
                <w:webHidden/>
              </w:rPr>
            </w:r>
            <w:r w:rsidR="002173EE">
              <w:rPr>
                <w:noProof/>
                <w:webHidden/>
              </w:rPr>
              <w:fldChar w:fldCharType="separate"/>
            </w:r>
            <w:r w:rsidR="002173EE">
              <w:rPr>
                <w:noProof/>
                <w:webHidden/>
              </w:rPr>
              <w:t>13</w:t>
            </w:r>
            <w:r w:rsidR="002173EE">
              <w:rPr>
                <w:noProof/>
                <w:webHidden/>
              </w:rPr>
              <w:fldChar w:fldCharType="end"/>
            </w:r>
          </w:hyperlink>
        </w:p>
        <w:p w14:paraId="0518D76A" w14:textId="41A7174C" w:rsidR="002173EE" w:rsidRDefault="008364A4">
          <w:pPr>
            <w:pStyle w:val="TOC2"/>
            <w:tabs>
              <w:tab w:val="right" w:leader="dot" w:pos="8290"/>
            </w:tabs>
            <w:rPr>
              <w:rFonts w:eastAsiaTheme="minorEastAsia" w:cstheme="minorBidi"/>
              <w:b w:val="0"/>
              <w:bCs w:val="0"/>
              <w:noProof/>
              <w:sz w:val="24"/>
              <w:szCs w:val="24"/>
            </w:rPr>
          </w:pPr>
          <w:hyperlink w:anchor="_Toc47104997" w:history="1">
            <w:r w:rsidR="002173EE" w:rsidRPr="00BD62BC">
              <w:rPr>
                <w:rStyle w:val="Hyperlink"/>
                <w:noProof/>
              </w:rPr>
              <w:t>Extensions</w:t>
            </w:r>
            <w:r w:rsidR="002173EE">
              <w:rPr>
                <w:noProof/>
                <w:webHidden/>
              </w:rPr>
              <w:tab/>
            </w:r>
            <w:r w:rsidR="002173EE">
              <w:rPr>
                <w:noProof/>
                <w:webHidden/>
              </w:rPr>
              <w:fldChar w:fldCharType="begin"/>
            </w:r>
            <w:r w:rsidR="002173EE">
              <w:rPr>
                <w:noProof/>
                <w:webHidden/>
              </w:rPr>
              <w:instrText xml:space="preserve"> PAGEREF _Toc47104997 \h </w:instrText>
            </w:r>
            <w:r w:rsidR="002173EE">
              <w:rPr>
                <w:noProof/>
                <w:webHidden/>
              </w:rPr>
            </w:r>
            <w:r w:rsidR="002173EE">
              <w:rPr>
                <w:noProof/>
                <w:webHidden/>
              </w:rPr>
              <w:fldChar w:fldCharType="separate"/>
            </w:r>
            <w:r w:rsidR="002173EE">
              <w:rPr>
                <w:noProof/>
                <w:webHidden/>
              </w:rPr>
              <w:t>13</w:t>
            </w:r>
            <w:r w:rsidR="002173EE">
              <w:rPr>
                <w:noProof/>
                <w:webHidden/>
              </w:rPr>
              <w:fldChar w:fldCharType="end"/>
            </w:r>
          </w:hyperlink>
        </w:p>
        <w:p w14:paraId="250CB57B" w14:textId="1B1DFCDC" w:rsidR="002173EE" w:rsidRDefault="008364A4">
          <w:pPr>
            <w:pStyle w:val="TOC2"/>
            <w:tabs>
              <w:tab w:val="right" w:leader="dot" w:pos="8290"/>
            </w:tabs>
            <w:rPr>
              <w:rFonts w:eastAsiaTheme="minorEastAsia" w:cstheme="minorBidi"/>
              <w:b w:val="0"/>
              <w:bCs w:val="0"/>
              <w:noProof/>
              <w:sz w:val="24"/>
              <w:szCs w:val="24"/>
            </w:rPr>
          </w:pPr>
          <w:hyperlink w:anchor="_Toc47104998" w:history="1">
            <w:r w:rsidR="002173EE" w:rsidRPr="00BD62BC">
              <w:rPr>
                <w:rStyle w:val="Hyperlink"/>
                <w:noProof/>
              </w:rPr>
              <w:t>Penalty for Late Submission of Work</w:t>
            </w:r>
            <w:r w:rsidR="002173EE">
              <w:rPr>
                <w:noProof/>
                <w:webHidden/>
              </w:rPr>
              <w:tab/>
            </w:r>
            <w:r w:rsidR="002173EE">
              <w:rPr>
                <w:noProof/>
                <w:webHidden/>
              </w:rPr>
              <w:fldChar w:fldCharType="begin"/>
            </w:r>
            <w:r w:rsidR="002173EE">
              <w:rPr>
                <w:noProof/>
                <w:webHidden/>
              </w:rPr>
              <w:instrText xml:space="preserve"> PAGEREF _Toc47104998 \h </w:instrText>
            </w:r>
            <w:r w:rsidR="002173EE">
              <w:rPr>
                <w:noProof/>
                <w:webHidden/>
              </w:rPr>
            </w:r>
            <w:r w:rsidR="002173EE">
              <w:rPr>
                <w:noProof/>
                <w:webHidden/>
              </w:rPr>
              <w:fldChar w:fldCharType="separate"/>
            </w:r>
            <w:r w:rsidR="002173EE">
              <w:rPr>
                <w:noProof/>
                <w:webHidden/>
              </w:rPr>
              <w:t>13</w:t>
            </w:r>
            <w:r w:rsidR="002173EE">
              <w:rPr>
                <w:noProof/>
                <w:webHidden/>
              </w:rPr>
              <w:fldChar w:fldCharType="end"/>
            </w:r>
          </w:hyperlink>
        </w:p>
        <w:p w14:paraId="739AFD75" w14:textId="36275925" w:rsidR="002173EE" w:rsidRDefault="008364A4">
          <w:pPr>
            <w:pStyle w:val="TOC2"/>
            <w:tabs>
              <w:tab w:val="right" w:leader="dot" w:pos="8290"/>
            </w:tabs>
            <w:rPr>
              <w:rFonts w:eastAsiaTheme="minorEastAsia" w:cstheme="minorBidi"/>
              <w:b w:val="0"/>
              <w:bCs w:val="0"/>
              <w:noProof/>
              <w:sz w:val="24"/>
              <w:szCs w:val="24"/>
            </w:rPr>
          </w:pPr>
          <w:hyperlink w:anchor="_Toc47104999" w:history="1">
            <w:r w:rsidR="002173EE" w:rsidRPr="00BD62BC">
              <w:rPr>
                <w:rStyle w:val="Hyperlink"/>
                <w:noProof/>
                <w:lang w:val="en-GB"/>
              </w:rPr>
              <w:t>History word count and penalties policy</w:t>
            </w:r>
            <w:r w:rsidR="002173EE">
              <w:rPr>
                <w:noProof/>
                <w:webHidden/>
              </w:rPr>
              <w:tab/>
            </w:r>
            <w:r w:rsidR="002173EE">
              <w:rPr>
                <w:noProof/>
                <w:webHidden/>
              </w:rPr>
              <w:fldChar w:fldCharType="begin"/>
            </w:r>
            <w:r w:rsidR="002173EE">
              <w:rPr>
                <w:noProof/>
                <w:webHidden/>
              </w:rPr>
              <w:instrText xml:space="preserve"> PAGEREF _Toc47104999 \h </w:instrText>
            </w:r>
            <w:r w:rsidR="002173EE">
              <w:rPr>
                <w:noProof/>
                <w:webHidden/>
              </w:rPr>
            </w:r>
            <w:r w:rsidR="002173EE">
              <w:rPr>
                <w:noProof/>
                <w:webHidden/>
              </w:rPr>
              <w:fldChar w:fldCharType="separate"/>
            </w:r>
            <w:r w:rsidR="002173EE">
              <w:rPr>
                <w:noProof/>
                <w:webHidden/>
              </w:rPr>
              <w:t>13</w:t>
            </w:r>
            <w:r w:rsidR="002173EE">
              <w:rPr>
                <w:noProof/>
                <w:webHidden/>
              </w:rPr>
              <w:fldChar w:fldCharType="end"/>
            </w:r>
          </w:hyperlink>
        </w:p>
        <w:p w14:paraId="1BFA602D" w14:textId="25CB3D68" w:rsidR="002173EE" w:rsidRDefault="008364A4">
          <w:pPr>
            <w:pStyle w:val="TOC2"/>
            <w:tabs>
              <w:tab w:val="right" w:leader="dot" w:pos="8290"/>
            </w:tabs>
            <w:rPr>
              <w:rFonts w:eastAsiaTheme="minorEastAsia" w:cstheme="minorBidi"/>
              <w:b w:val="0"/>
              <w:bCs w:val="0"/>
              <w:noProof/>
              <w:sz w:val="24"/>
              <w:szCs w:val="24"/>
            </w:rPr>
          </w:pPr>
          <w:hyperlink w:anchor="_Toc47105000" w:history="1">
            <w:r w:rsidR="002173EE" w:rsidRPr="00BD62BC">
              <w:rPr>
                <w:rStyle w:val="Hyperlink"/>
                <w:noProof/>
              </w:rPr>
              <w:t>Submission Instructions</w:t>
            </w:r>
            <w:r w:rsidR="002173EE">
              <w:rPr>
                <w:noProof/>
                <w:webHidden/>
              </w:rPr>
              <w:tab/>
            </w:r>
            <w:r w:rsidR="002173EE">
              <w:rPr>
                <w:noProof/>
                <w:webHidden/>
              </w:rPr>
              <w:fldChar w:fldCharType="begin"/>
            </w:r>
            <w:r w:rsidR="002173EE">
              <w:rPr>
                <w:noProof/>
                <w:webHidden/>
              </w:rPr>
              <w:instrText xml:space="preserve"> PAGEREF _Toc47105000 \h </w:instrText>
            </w:r>
            <w:r w:rsidR="002173EE">
              <w:rPr>
                <w:noProof/>
                <w:webHidden/>
              </w:rPr>
            </w:r>
            <w:r w:rsidR="002173EE">
              <w:rPr>
                <w:noProof/>
                <w:webHidden/>
              </w:rPr>
              <w:fldChar w:fldCharType="separate"/>
            </w:r>
            <w:r w:rsidR="002173EE">
              <w:rPr>
                <w:noProof/>
                <w:webHidden/>
              </w:rPr>
              <w:t>14</w:t>
            </w:r>
            <w:r w:rsidR="002173EE">
              <w:rPr>
                <w:noProof/>
                <w:webHidden/>
              </w:rPr>
              <w:fldChar w:fldCharType="end"/>
            </w:r>
          </w:hyperlink>
        </w:p>
        <w:p w14:paraId="6F485CC3" w14:textId="64CBE8C1" w:rsidR="002173EE" w:rsidRDefault="008364A4">
          <w:pPr>
            <w:pStyle w:val="TOC2"/>
            <w:tabs>
              <w:tab w:val="right" w:leader="dot" w:pos="8290"/>
            </w:tabs>
            <w:rPr>
              <w:rFonts w:eastAsiaTheme="minorEastAsia" w:cstheme="minorBidi"/>
              <w:b w:val="0"/>
              <w:bCs w:val="0"/>
              <w:noProof/>
              <w:sz w:val="24"/>
              <w:szCs w:val="24"/>
            </w:rPr>
          </w:pPr>
          <w:hyperlink w:anchor="_Toc47105001" w:history="1">
            <w:r w:rsidR="002173EE" w:rsidRPr="00BD62BC">
              <w:rPr>
                <w:rStyle w:val="Hyperlink"/>
                <w:noProof/>
              </w:rPr>
              <w:t>Special Consideration</w:t>
            </w:r>
            <w:r w:rsidR="002173EE">
              <w:rPr>
                <w:noProof/>
                <w:webHidden/>
              </w:rPr>
              <w:tab/>
            </w:r>
            <w:r w:rsidR="002173EE">
              <w:rPr>
                <w:noProof/>
                <w:webHidden/>
              </w:rPr>
              <w:fldChar w:fldCharType="begin"/>
            </w:r>
            <w:r w:rsidR="002173EE">
              <w:rPr>
                <w:noProof/>
                <w:webHidden/>
              </w:rPr>
              <w:instrText xml:space="preserve"> PAGEREF _Toc47105001 \h </w:instrText>
            </w:r>
            <w:r w:rsidR="002173EE">
              <w:rPr>
                <w:noProof/>
                <w:webHidden/>
              </w:rPr>
            </w:r>
            <w:r w:rsidR="002173EE">
              <w:rPr>
                <w:noProof/>
                <w:webHidden/>
              </w:rPr>
              <w:fldChar w:fldCharType="separate"/>
            </w:r>
            <w:r w:rsidR="002173EE">
              <w:rPr>
                <w:noProof/>
                <w:webHidden/>
              </w:rPr>
              <w:t>14</w:t>
            </w:r>
            <w:r w:rsidR="002173EE">
              <w:rPr>
                <w:noProof/>
                <w:webHidden/>
              </w:rPr>
              <w:fldChar w:fldCharType="end"/>
            </w:r>
          </w:hyperlink>
        </w:p>
        <w:p w14:paraId="461B8A71" w14:textId="7897863D" w:rsidR="002173EE" w:rsidRDefault="008364A4">
          <w:pPr>
            <w:pStyle w:val="TOC2"/>
            <w:tabs>
              <w:tab w:val="right" w:leader="dot" w:pos="8290"/>
            </w:tabs>
            <w:rPr>
              <w:rFonts w:eastAsiaTheme="minorEastAsia" w:cstheme="minorBidi"/>
              <w:b w:val="0"/>
              <w:bCs w:val="0"/>
              <w:noProof/>
              <w:sz w:val="24"/>
              <w:szCs w:val="24"/>
            </w:rPr>
          </w:pPr>
          <w:hyperlink w:anchor="_Toc47105002" w:history="1">
            <w:r w:rsidR="002173EE" w:rsidRPr="00BD62BC">
              <w:rPr>
                <w:rStyle w:val="Hyperlink"/>
                <w:noProof/>
              </w:rPr>
              <w:t>Plagiarism and Academic Integrity</w:t>
            </w:r>
            <w:r w:rsidR="002173EE">
              <w:rPr>
                <w:noProof/>
                <w:webHidden/>
              </w:rPr>
              <w:tab/>
            </w:r>
            <w:r w:rsidR="002173EE">
              <w:rPr>
                <w:noProof/>
                <w:webHidden/>
              </w:rPr>
              <w:fldChar w:fldCharType="begin"/>
            </w:r>
            <w:r w:rsidR="002173EE">
              <w:rPr>
                <w:noProof/>
                <w:webHidden/>
              </w:rPr>
              <w:instrText xml:space="preserve"> PAGEREF _Toc47105002 \h </w:instrText>
            </w:r>
            <w:r w:rsidR="002173EE">
              <w:rPr>
                <w:noProof/>
                <w:webHidden/>
              </w:rPr>
            </w:r>
            <w:r w:rsidR="002173EE">
              <w:rPr>
                <w:noProof/>
                <w:webHidden/>
              </w:rPr>
              <w:fldChar w:fldCharType="separate"/>
            </w:r>
            <w:r w:rsidR="002173EE">
              <w:rPr>
                <w:noProof/>
                <w:webHidden/>
              </w:rPr>
              <w:t>14</w:t>
            </w:r>
            <w:r w:rsidR="002173EE">
              <w:rPr>
                <w:noProof/>
                <w:webHidden/>
              </w:rPr>
              <w:fldChar w:fldCharType="end"/>
            </w:r>
          </w:hyperlink>
        </w:p>
        <w:p w14:paraId="299AF695" w14:textId="436C7FA2" w:rsidR="002173EE" w:rsidRDefault="008364A4">
          <w:pPr>
            <w:pStyle w:val="TOC2"/>
            <w:tabs>
              <w:tab w:val="right" w:leader="dot" w:pos="8290"/>
            </w:tabs>
            <w:rPr>
              <w:rFonts w:eastAsiaTheme="minorEastAsia" w:cstheme="minorBidi"/>
              <w:b w:val="0"/>
              <w:bCs w:val="0"/>
              <w:noProof/>
              <w:sz w:val="24"/>
              <w:szCs w:val="24"/>
            </w:rPr>
          </w:pPr>
          <w:hyperlink w:anchor="_Toc47105003" w:history="1">
            <w:r w:rsidR="002173EE" w:rsidRPr="00BD62BC">
              <w:rPr>
                <w:rStyle w:val="Hyperlink"/>
                <w:noProof/>
              </w:rPr>
              <w:t>Assessment</w:t>
            </w:r>
            <w:r w:rsidR="002173EE">
              <w:rPr>
                <w:noProof/>
                <w:webHidden/>
              </w:rPr>
              <w:tab/>
            </w:r>
            <w:r w:rsidR="002173EE">
              <w:rPr>
                <w:noProof/>
                <w:webHidden/>
              </w:rPr>
              <w:fldChar w:fldCharType="begin"/>
            </w:r>
            <w:r w:rsidR="002173EE">
              <w:rPr>
                <w:noProof/>
                <w:webHidden/>
              </w:rPr>
              <w:instrText xml:space="preserve"> PAGEREF _Toc47105003 \h </w:instrText>
            </w:r>
            <w:r w:rsidR="002173EE">
              <w:rPr>
                <w:noProof/>
                <w:webHidden/>
              </w:rPr>
            </w:r>
            <w:r w:rsidR="002173EE">
              <w:rPr>
                <w:noProof/>
                <w:webHidden/>
              </w:rPr>
              <w:fldChar w:fldCharType="separate"/>
            </w:r>
            <w:r w:rsidR="002173EE">
              <w:rPr>
                <w:noProof/>
                <w:webHidden/>
              </w:rPr>
              <w:t>16</w:t>
            </w:r>
            <w:r w:rsidR="002173EE">
              <w:rPr>
                <w:noProof/>
                <w:webHidden/>
              </w:rPr>
              <w:fldChar w:fldCharType="end"/>
            </w:r>
          </w:hyperlink>
        </w:p>
        <w:p w14:paraId="38F26A53" w14:textId="46FD3BF6" w:rsidR="002173EE" w:rsidRDefault="008364A4">
          <w:pPr>
            <w:pStyle w:val="TOC2"/>
            <w:tabs>
              <w:tab w:val="right" w:leader="dot" w:pos="8290"/>
            </w:tabs>
            <w:rPr>
              <w:rFonts w:eastAsiaTheme="minorEastAsia" w:cstheme="minorBidi"/>
              <w:b w:val="0"/>
              <w:bCs w:val="0"/>
              <w:noProof/>
              <w:sz w:val="24"/>
              <w:szCs w:val="24"/>
            </w:rPr>
          </w:pPr>
          <w:hyperlink w:anchor="_Toc47105004" w:history="1">
            <w:r w:rsidR="002173EE" w:rsidRPr="00BD62BC">
              <w:rPr>
                <w:rStyle w:val="Hyperlink"/>
                <w:noProof/>
              </w:rPr>
              <w:t>Assessment Task 1:</w:t>
            </w:r>
            <w:r w:rsidR="002173EE">
              <w:rPr>
                <w:noProof/>
                <w:webHidden/>
              </w:rPr>
              <w:tab/>
            </w:r>
            <w:r w:rsidR="002173EE">
              <w:rPr>
                <w:noProof/>
                <w:webHidden/>
              </w:rPr>
              <w:fldChar w:fldCharType="begin"/>
            </w:r>
            <w:r w:rsidR="002173EE">
              <w:rPr>
                <w:noProof/>
                <w:webHidden/>
              </w:rPr>
              <w:instrText xml:space="preserve"> PAGEREF _Toc47105004 \h </w:instrText>
            </w:r>
            <w:r w:rsidR="002173EE">
              <w:rPr>
                <w:noProof/>
                <w:webHidden/>
              </w:rPr>
            </w:r>
            <w:r w:rsidR="002173EE">
              <w:rPr>
                <w:noProof/>
                <w:webHidden/>
              </w:rPr>
              <w:fldChar w:fldCharType="separate"/>
            </w:r>
            <w:r w:rsidR="002173EE">
              <w:rPr>
                <w:noProof/>
                <w:webHidden/>
              </w:rPr>
              <w:t>16</w:t>
            </w:r>
            <w:r w:rsidR="002173EE">
              <w:rPr>
                <w:noProof/>
                <w:webHidden/>
              </w:rPr>
              <w:fldChar w:fldCharType="end"/>
            </w:r>
          </w:hyperlink>
        </w:p>
        <w:p w14:paraId="46E5D4D5" w14:textId="14D2E3DE" w:rsidR="002173EE" w:rsidRDefault="008364A4">
          <w:pPr>
            <w:pStyle w:val="TOC2"/>
            <w:tabs>
              <w:tab w:val="right" w:leader="dot" w:pos="8290"/>
            </w:tabs>
            <w:rPr>
              <w:rFonts w:eastAsiaTheme="minorEastAsia" w:cstheme="minorBidi"/>
              <w:b w:val="0"/>
              <w:bCs w:val="0"/>
              <w:noProof/>
              <w:sz w:val="24"/>
              <w:szCs w:val="24"/>
            </w:rPr>
          </w:pPr>
          <w:hyperlink w:anchor="_Toc47105005" w:history="1">
            <w:r w:rsidR="002173EE" w:rsidRPr="00BD62BC">
              <w:rPr>
                <w:rStyle w:val="Hyperlink"/>
                <w:noProof/>
              </w:rPr>
              <w:t>Advice and suggestions on using other media</w:t>
            </w:r>
            <w:r w:rsidR="002173EE">
              <w:rPr>
                <w:noProof/>
                <w:webHidden/>
              </w:rPr>
              <w:tab/>
            </w:r>
            <w:r w:rsidR="002173EE">
              <w:rPr>
                <w:noProof/>
                <w:webHidden/>
              </w:rPr>
              <w:fldChar w:fldCharType="begin"/>
            </w:r>
            <w:r w:rsidR="002173EE">
              <w:rPr>
                <w:noProof/>
                <w:webHidden/>
              </w:rPr>
              <w:instrText xml:space="preserve"> PAGEREF _Toc47105005 \h </w:instrText>
            </w:r>
            <w:r w:rsidR="002173EE">
              <w:rPr>
                <w:noProof/>
                <w:webHidden/>
              </w:rPr>
            </w:r>
            <w:r w:rsidR="002173EE">
              <w:rPr>
                <w:noProof/>
                <w:webHidden/>
              </w:rPr>
              <w:fldChar w:fldCharType="separate"/>
            </w:r>
            <w:r w:rsidR="002173EE">
              <w:rPr>
                <w:noProof/>
                <w:webHidden/>
              </w:rPr>
              <w:t>17</w:t>
            </w:r>
            <w:r w:rsidR="002173EE">
              <w:rPr>
                <w:noProof/>
                <w:webHidden/>
              </w:rPr>
              <w:fldChar w:fldCharType="end"/>
            </w:r>
          </w:hyperlink>
        </w:p>
        <w:p w14:paraId="7A22D1AE" w14:textId="368EE6FC" w:rsidR="002173EE" w:rsidRDefault="008364A4">
          <w:pPr>
            <w:pStyle w:val="TOC2"/>
            <w:tabs>
              <w:tab w:val="right" w:leader="dot" w:pos="8290"/>
            </w:tabs>
            <w:rPr>
              <w:rFonts w:eastAsiaTheme="minorEastAsia" w:cstheme="minorBidi"/>
              <w:b w:val="0"/>
              <w:bCs w:val="0"/>
              <w:noProof/>
              <w:sz w:val="24"/>
              <w:szCs w:val="24"/>
            </w:rPr>
          </w:pPr>
          <w:hyperlink w:anchor="_Toc47105006" w:history="1">
            <w:r w:rsidR="002173EE" w:rsidRPr="00BD62BC">
              <w:rPr>
                <w:rStyle w:val="Hyperlink"/>
                <w:noProof/>
              </w:rPr>
              <w:t>Assessment Task 2:</w:t>
            </w:r>
            <w:r w:rsidR="002173EE">
              <w:rPr>
                <w:noProof/>
                <w:webHidden/>
              </w:rPr>
              <w:tab/>
            </w:r>
            <w:r w:rsidR="002173EE">
              <w:rPr>
                <w:noProof/>
                <w:webHidden/>
              </w:rPr>
              <w:fldChar w:fldCharType="begin"/>
            </w:r>
            <w:r w:rsidR="002173EE">
              <w:rPr>
                <w:noProof/>
                <w:webHidden/>
              </w:rPr>
              <w:instrText xml:space="preserve"> PAGEREF _Toc47105006 \h </w:instrText>
            </w:r>
            <w:r w:rsidR="002173EE">
              <w:rPr>
                <w:noProof/>
                <w:webHidden/>
              </w:rPr>
            </w:r>
            <w:r w:rsidR="002173EE">
              <w:rPr>
                <w:noProof/>
                <w:webHidden/>
              </w:rPr>
              <w:fldChar w:fldCharType="separate"/>
            </w:r>
            <w:r w:rsidR="002173EE">
              <w:rPr>
                <w:noProof/>
                <w:webHidden/>
              </w:rPr>
              <w:t>18</w:t>
            </w:r>
            <w:r w:rsidR="002173EE">
              <w:rPr>
                <w:noProof/>
                <w:webHidden/>
              </w:rPr>
              <w:fldChar w:fldCharType="end"/>
            </w:r>
          </w:hyperlink>
        </w:p>
        <w:p w14:paraId="5276A128" w14:textId="4F8F9F90" w:rsidR="002A53F1" w:rsidRDefault="002A53F1">
          <w:r>
            <w:rPr>
              <w:b/>
              <w:bCs/>
              <w:noProof/>
            </w:rPr>
            <w:fldChar w:fldCharType="end"/>
          </w:r>
        </w:p>
      </w:sdtContent>
    </w:sdt>
    <w:p w14:paraId="0BBAF52B" w14:textId="1E5C1E4F" w:rsidR="00685536" w:rsidRDefault="00685536">
      <w:r>
        <w:br w:type="page"/>
      </w:r>
    </w:p>
    <w:p w14:paraId="36A8AD50" w14:textId="03A66C75" w:rsidR="00685536" w:rsidRDefault="00685536" w:rsidP="00685536">
      <w:pPr>
        <w:pStyle w:val="Heading2"/>
        <w:ind w:left="709"/>
      </w:pPr>
      <w:bookmarkStart w:id="15" w:name="_Toc47104976"/>
      <w:r>
        <w:lastRenderedPageBreak/>
        <w:t xml:space="preserve">Subject </w:t>
      </w:r>
      <w:r w:rsidRPr="00685536">
        <w:t>Structure</w:t>
      </w:r>
      <w:bookmarkEnd w:id="15"/>
    </w:p>
    <w:p w14:paraId="5F70EC1A" w14:textId="0709A8D7" w:rsidR="00C82748" w:rsidRDefault="00C82748" w:rsidP="00C82748">
      <w:pPr>
        <w:spacing w:line="276" w:lineRule="auto"/>
        <w:jc w:val="both"/>
        <w:outlineLvl w:val="0"/>
      </w:pPr>
    </w:p>
    <w:tbl>
      <w:tblPr>
        <w:tblStyle w:val="GridTable3-Accent61"/>
        <w:tblW w:w="9030" w:type="dxa"/>
        <w:tblInd w:w="-15" w:type="dxa"/>
        <w:tblLook w:val="04A0" w:firstRow="1" w:lastRow="0" w:firstColumn="1" w:lastColumn="0" w:noHBand="0" w:noVBand="1"/>
      </w:tblPr>
      <w:tblGrid>
        <w:gridCol w:w="1256"/>
        <w:gridCol w:w="2728"/>
        <w:gridCol w:w="5046"/>
      </w:tblGrid>
      <w:tr w:rsidR="00C82748" w:rsidRPr="00162FF9" w14:paraId="178AE06F" w14:textId="77777777" w:rsidTr="00C83881">
        <w:trPr>
          <w:cnfStyle w:val="100000000000" w:firstRow="1" w:lastRow="0" w:firstColumn="0" w:lastColumn="0" w:oddVBand="0" w:evenVBand="0" w:oddHBand="0" w:evenHBand="0" w:firstRowFirstColumn="0" w:firstRowLastColumn="0" w:lastRowFirstColumn="0" w:lastRowLastColumn="0"/>
          <w:trHeight w:val="66"/>
        </w:trPr>
        <w:tc>
          <w:tcPr>
            <w:cnfStyle w:val="001000000100" w:firstRow="0" w:lastRow="0" w:firstColumn="1" w:lastColumn="0" w:oddVBand="0" w:evenVBand="0" w:oddHBand="0" w:evenHBand="0" w:firstRowFirstColumn="1" w:firstRowLastColumn="0" w:lastRowFirstColumn="0" w:lastRowLastColumn="0"/>
            <w:tcW w:w="9030" w:type="dxa"/>
            <w:gridSpan w:val="3"/>
          </w:tcPr>
          <w:p w14:paraId="2726D374" w14:textId="77777777" w:rsidR="00C82748" w:rsidRPr="00727105" w:rsidRDefault="00C82748" w:rsidP="00C83881">
            <w:pPr>
              <w:pStyle w:val="Heading1"/>
              <w:spacing w:after="240"/>
              <w:jc w:val="left"/>
              <w:outlineLvl w:val="0"/>
              <w:rPr>
                <w:b w:val="0"/>
                <w:i w:val="0"/>
              </w:rPr>
            </w:pPr>
            <w:bookmarkStart w:id="16" w:name="_Toc47104977"/>
            <w:r w:rsidRPr="00727105">
              <w:rPr>
                <w:i w:val="0"/>
              </w:rPr>
              <w:t>Schedule</w:t>
            </w:r>
            <w:bookmarkEnd w:id="16"/>
          </w:p>
        </w:tc>
      </w:tr>
      <w:tr w:rsidR="00C82748" w:rsidRPr="00162FF9" w14:paraId="45017149" w14:textId="77777777" w:rsidTr="00C83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tcPr>
          <w:p w14:paraId="45D0CD41" w14:textId="77777777" w:rsidR="00C82748" w:rsidRPr="009C5572" w:rsidRDefault="00C82748" w:rsidP="00C83881">
            <w:pPr>
              <w:rPr>
                <w:sz w:val="19"/>
                <w:szCs w:val="19"/>
              </w:rPr>
            </w:pPr>
            <w:r w:rsidRPr="009C5572">
              <w:rPr>
                <w:sz w:val="19"/>
                <w:szCs w:val="19"/>
              </w:rPr>
              <w:t>Week 1</w:t>
            </w:r>
          </w:p>
        </w:tc>
        <w:tc>
          <w:tcPr>
            <w:tcW w:w="7774" w:type="dxa"/>
            <w:gridSpan w:val="2"/>
          </w:tcPr>
          <w:p w14:paraId="765F02AA" w14:textId="628D506F" w:rsidR="00C82748"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rPr>
            </w:pPr>
            <w:r w:rsidRPr="00B43DBB">
              <w:rPr>
                <w:b/>
                <w:sz w:val="22"/>
                <w:szCs w:val="22"/>
              </w:rPr>
              <w:t>Fri</w:t>
            </w:r>
            <w:r>
              <w:rPr>
                <w:b/>
                <w:sz w:val="22"/>
                <w:szCs w:val="22"/>
              </w:rPr>
              <w:t>day</w:t>
            </w:r>
            <w:r w:rsidRPr="00B43DBB">
              <w:rPr>
                <w:b/>
                <w:sz w:val="22"/>
                <w:szCs w:val="22"/>
              </w:rPr>
              <w:t xml:space="preserve"> </w:t>
            </w:r>
            <w:r w:rsidR="00FB7CE9">
              <w:rPr>
                <w:b/>
                <w:sz w:val="22"/>
                <w:szCs w:val="22"/>
              </w:rPr>
              <w:t>7 August</w:t>
            </w:r>
          </w:p>
          <w:p w14:paraId="35F61B9C" w14:textId="3BAC72D3" w:rsidR="00C82748" w:rsidRPr="00B43DBB"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rPr>
            </w:pPr>
            <w:r w:rsidRPr="00B43DBB">
              <w:rPr>
                <w:b/>
                <w:sz w:val="22"/>
                <w:szCs w:val="22"/>
              </w:rPr>
              <w:t>10:00AM–</w:t>
            </w:r>
            <w:r w:rsidR="00660596">
              <w:rPr>
                <w:b/>
                <w:sz w:val="22"/>
                <w:szCs w:val="22"/>
              </w:rPr>
              <w:t>4</w:t>
            </w:r>
            <w:r w:rsidRPr="00B43DBB">
              <w:rPr>
                <w:b/>
                <w:sz w:val="22"/>
                <w:szCs w:val="22"/>
              </w:rPr>
              <w:t>:00PM</w:t>
            </w:r>
          </w:p>
          <w:p w14:paraId="3D8E0038" w14:textId="4B3DCACF" w:rsidR="00C82748" w:rsidRPr="00B43DBB"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rPr>
            </w:pPr>
            <w:r w:rsidRPr="00B43DBB">
              <w:rPr>
                <w:b/>
                <w:sz w:val="22"/>
                <w:szCs w:val="22"/>
              </w:rPr>
              <w:t>Opening Conference</w:t>
            </w:r>
          </w:p>
          <w:p w14:paraId="0BAB484D" w14:textId="77777777" w:rsidR="00C82748" w:rsidRPr="009C5572" w:rsidRDefault="00C82748" w:rsidP="00C83881">
            <w:pPr>
              <w:cnfStyle w:val="000000100000" w:firstRow="0" w:lastRow="0" w:firstColumn="0" w:lastColumn="0" w:oddVBand="0" w:evenVBand="0" w:oddHBand="1" w:evenHBand="0" w:firstRowFirstColumn="0" w:firstRowLastColumn="0" w:lastRowFirstColumn="0" w:lastRowLastColumn="0"/>
              <w:rPr>
                <w:sz w:val="19"/>
                <w:szCs w:val="19"/>
              </w:rPr>
            </w:pPr>
          </w:p>
        </w:tc>
      </w:tr>
      <w:tr w:rsidR="00C82748" w:rsidRPr="00162FF9" w14:paraId="51588EE2" w14:textId="77777777" w:rsidTr="00C83881">
        <w:tc>
          <w:tcPr>
            <w:cnfStyle w:val="001000000000" w:firstRow="0" w:lastRow="0" w:firstColumn="1" w:lastColumn="0" w:oddVBand="0" w:evenVBand="0" w:oddHBand="0" w:evenHBand="0" w:firstRowFirstColumn="0" w:firstRowLastColumn="0" w:lastRowFirstColumn="0" w:lastRowLastColumn="0"/>
            <w:tcW w:w="1256" w:type="dxa"/>
          </w:tcPr>
          <w:p w14:paraId="6363EA04" w14:textId="77777777" w:rsidR="00C82748" w:rsidRPr="009C5572" w:rsidRDefault="00C82748" w:rsidP="00C83881">
            <w:pPr>
              <w:rPr>
                <w:sz w:val="19"/>
                <w:szCs w:val="19"/>
              </w:rPr>
            </w:pPr>
          </w:p>
        </w:tc>
        <w:tc>
          <w:tcPr>
            <w:tcW w:w="7774" w:type="dxa"/>
            <w:gridSpan w:val="2"/>
          </w:tcPr>
          <w:p w14:paraId="0B1575E5" w14:textId="77777777" w:rsidR="00C82748" w:rsidRPr="00B43DBB" w:rsidRDefault="00C82748" w:rsidP="00C83881">
            <w:pPr>
              <w:cnfStyle w:val="000000000000" w:firstRow="0" w:lastRow="0" w:firstColumn="0" w:lastColumn="0" w:oddVBand="0" w:evenVBand="0" w:oddHBand="0" w:evenHBand="0" w:firstRowFirstColumn="0" w:firstRowLastColumn="0" w:lastRowFirstColumn="0" w:lastRowLastColumn="0"/>
              <w:rPr>
                <w:b/>
                <w:sz w:val="22"/>
                <w:szCs w:val="22"/>
              </w:rPr>
            </w:pPr>
          </w:p>
        </w:tc>
      </w:tr>
      <w:tr w:rsidR="00C82748" w:rsidRPr="00162FF9" w14:paraId="3CD56DCE" w14:textId="77777777" w:rsidTr="000D7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tcPr>
          <w:p w14:paraId="4D6E52E3" w14:textId="77777777" w:rsidR="00C82748" w:rsidRPr="009C5572" w:rsidRDefault="00C82748" w:rsidP="00C83881">
            <w:pPr>
              <w:rPr>
                <w:sz w:val="19"/>
                <w:szCs w:val="19"/>
              </w:rPr>
            </w:pPr>
            <w:r w:rsidRPr="009C5572">
              <w:rPr>
                <w:sz w:val="19"/>
                <w:szCs w:val="19"/>
              </w:rPr>
              <w:t>Week 2</w:t>
            </w:r>
          </w:p>
        </w:tc>
        <w:tc>
          <w:tcPr>
            <w:tcW w:w="2728" w:type="dxa"/>
            <w:shd w:val="clear" w:color="auto" w:fill="D9D9D9" w:themeFill="background1" w:themeFillShade="D9"/>
          </w:tcPr>
          <w:p w14:paraId="1C6E9FB1" w14:textId="02D16F87" w:rsidR="00C82748"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rPr>
            </w:pPr>
            <w:r w:rsidRPr="00B43DBB">
              <w:rPr>
                <w:b/>
                <w:sz w:val="22"/>
                <w:szCs w:val="22"/>
              </w:rPr>
              <w:t xml:space="preserve">Thursday </w:t>
            </w:r>
            <w:r w:rsidR="00FB7CE9">
              <w:rPr>
                <w:b/>
                <w:sz w:val="22"/>
                <w:szCs w:val="22"/>
              </w:rPr>
              <w:t>13</w:t>
            </w:r>
            <w:r w:rsidRPr="00B43DBB">
              <w:rPr>
                <w:b/>
                <w:sz w:val="22"/>
                <w:szCs w:val="22"/>
              </w:rPr>
              <w:t xml:space="preserve"> August</w:t>
            </w:r>
          </w:p>
          <w:p w14:paraId="5AF0F8E1" w14:textId="77777777" w:rsidR="00C82748" w:rsidRPr="009C5572" w:rsidRDefault="00C82748" w:rsidP="00C83881">
            <w:pPr>
              <w:cnfStyle w:val="000000100000" w:firstRow="0" w:lastRow="0" w:firstColumn="0" w:lastColumn="0" w:oddVBand="0" w:evenVBand="0" w:oddHBand="1" w:evenHBand="0" w:firstRowFirstColumn="0" w:firstRowLastColumn="0" w:lastRowFirstColumn="0" w:lastRowLastColumn="0"/>
              <w:rPr>
                <w:sz w:val="19"/>
                <w:szCs w:val="19"/>
              </w:rPr>
            </w:pPr>
          </w:p>
        </w:tc>
        <w:tc>
          <w:tcPr>
            <w:tcW w:w="5046" w:type="dxa"/>
            <w:shd w:val="clear" w:color="auto" w:fill="D4D3DD" w:themeFill="text2" w:themeFillTint="33"/>
          </w:tcPr>
          <w:p w14:paraId="3AC86F47" w14:textId="469A3931" w:rsidR="000D7E24" w:rsidRPr="00EB031C" w:rsidRDefault="000D7E24" w:rsidP="000D7E24">
            <w:pPr>
              <w:cnfStyle w:val="000000100000" w:firstRow="0" w:lastRow="0" w:firstColumn="0" w:lastColumn="0" w:oddVBand="0" w:evenVBand="0" w:oddHBand="1" w:evenHBand="0" w:firstRowFirstColumn="0" w:firstRowLastColumn="0" w:lastRowFirstColumn="0" w:lastRowLastColumn="0"/>
              <w:rPr>
                <w:bCs/>
                <w:sz w:val="22"/>
                <w:szCs w:val="22"/>
              </w:rPr>
            </w:pPr>
            <w:r w:rsidRPr="00B43DBB">
              <w:rPr>
                <w:b/>
                <w:sz w:val="22"/>
                <w:szCs w:val="22"/>
              </w:rPr>
              <w:t xml:space="preserve">Research Workshop </w:t>
            </w:r>
            <w:r w:rsidR="00B746A0">
              <w:rPr>
                <w:b/>
                <w:sz w:val="22"/>
                <w:szCs w:val="22"/>
              </w:rPr>
              <w:t>(either 2:15-4:15 or 4:15-6:15)</w:t>
            </w:r>
          </w:p>
          <w:p w14:paraId="6988B6B0" w14:textId="438898F3" w:rsidR="00C82748" w:rsidRPr="00726A18" w:rsidRDefault="00C82748" w:rsidP="005075D1">
            <w:pPr>
              <w:jc w:val="right"/>
              <w:cnfStyle w:val="000000100000" w:firstRow="0" w:lastRow="0" w:firstColumn="0" w:lastColumn="0" w:oddVBand="0" w:evenVBand="0" w:oddHBand="1" w:evenHBand="0" w:firstRowFirstColumn="0" w:firstRowLastColumn="0" w:lastRowFirstColumn="0" w:lastRowLastColumn="0"/>
              <w:rPr>
                <w:b/>
                <w:sz w:val="22"/>
                <w:szCs w:val="22"/>
              </w:rPr>
            </w:pPr>
          </w:p>
        </w:tc>
      </w:tr>
      <w:tr w:rsidR="00C82748" w:rsidRPr="00162FF9" w14:paraId="2994861A" w14:textId="77777777" w:rsidTr="00C83881">
        <w:tc>
          <w:tcPr>
            <w:cnfStyle w:val="001000000000" w:firstRow="0" w:lastRow="0" w:firstColumn="1" w:lastColumn="0" w:oddVBand="0" w:evenVBand="0" w:oddHBand="0" w:evenHBand="0" w:firstRowFirstColumn="0" w:firstRowLastColumn="0" w:lastRowFirstColumn="0" w:lastRowLastColumn="0"/>
            <w:tcW w:w="1256" w:type="dxa"/>
          </w:tcPr>
          <w:p w14:paraId="62E258F1" w14:textId="77777777" w:rsidR="00C82748" w:rsidRPr="009C5572" w:rsidRDefault="00C82748" w:rsidP="00C83881">
            <w:pPr>
              <w:rPr>
                <w:sz w:val="19"/>
                <w:szCs w:val="19"/>
              </w:rPr>
            </w:pPr>
          </w:p>
        </w:tc>
        <w:tc>
          <w:tcPr>
            <w:tcW w:w="7774" w:type="dxa"/>
            <w:gridSpan w:val="2"/>
          </w:tcPr>
          <w:p w14:paraId="207AFEFA" w14:textId="77777777" w:rsidR="00C82748" w:rsidRPr="00B43DBB" w:rsidRDefault="00C82748" w:rsidP="00C83881">
            <w:pPr>
              <w:jc w:val="right"/>
              <w:cnfStyle w:val="000000000000" w:firstRow="0" w:lastRow="0" w:firstColumn="0" w:lastColumn="0" w:oddVBand="0" w:evenVBand="0" w:oddHBand="0" w:evenHBand="0" w:firstRowFirstColumn="0" w:firstRowLastColumn="0" w:lastRowFirstColumn="0" w:lastRowLastColumn="0"/>
              <w:rPr>
                <w:b/>
                <w:sz w:val="22"/>
                <w:szCs w:val="22"/>
              </w:rPr>
            </w:pPr>
          </w:p>
        </w:tc>
      </w:tr>
      <w:tr w:rsidR="00C82748" w:rsidRPr="00162FF9" w14:paraId="26A7EC5C" w14:textId="77777777" w:rsidTr="000D7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tcPr>
          <w:p w14:paraId="41E95FA6" w14:textId="77777777" w:rsidR="00C82748" w:rsidRPr="009C5572" w:rsidRDefault="00C82748" w:rsidP="00C83881">
            <w:pPr>
              <w:rPr>
                <w:sz w:val="19"/>
                <w:szCs w:val="19"/>
              </w:rPr>
            </w:pPr>
            <w:r w:rsidRPr="009C5572">
              <w:rPr>
                <w:sz w:val="19"/>
                <w:szCs w:val="19"/>
              </w:rPr>
              <w:t>Week 3</w:t>
            </w:r>
          </w:p>
        </w:tc>
        <w:tc>
          <w:tcPr>
            <w:tcW w:w="2728" w:type="dxa"/>
            <w:shd w:val="clear" w:color="auto" w:fill="D9D9D9" w:themeFill="background1" w:themeFillShade="D9"/>
          </w:tcPr>
          <w:p w14:paraId="310732BB" w14:textId="76F614FC" w:rsidR="00C82748" w:rsidRPr="00B43DBB"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rPr>
            </w:pPr>
            <w:r w:rsidRPr="00B43DBB">
              <w:rPr>
                <w:b/>
                <w:sz w:val="22"/>
                <w:szCs w:val="22"/>
              </w:rPr>
              <w:t xml:space="preserve">Thursday </w:t>
            </w:r>
            <w:r w:rsidR="00FB7CE9">
              <w:rPr>
                <w:b/>
                <w:sz w:val="22"/>
                <w:szCs w:val="22"/>
              </w:rPr>
              <w:t>20</w:t>
            </w:r>
            <w:r w:rsidRPr="00B43DBB">
              <w:rPr>
                <w:b/>
                <w:sz w:val="22"/>
                <w:szCs w:val="22"/>
              </w:rPr>
              <w:t xml:space="preserve"> August </w:t>
            </w:r>
          </w:p>
          <w:p w14:paraId="7C31F816" w14:textId="77777777" w:rsidR="00C82748" w:rsidRPr="009C5572" w:rsidRDefault="00C82748" w:rsidP="00C83881">
            <w:pPr>
              <w:cnfStyle w:val="000000100000" w:firstRow="0" w:lastRow="0" w:firstColumn="0" w:lastColumn="0" w:oddVBand="0" w:evenVBand="0" w:oddHBand="1" w:evenHBand="0" w:firstRowFirstColumn="0" w:firstRowLastColumn="0" w:lastRowFirstColumn="0" w:lastRowLastColumn="0"/>
              <w:rPr>
                <w:sz w:val="19"/>
                <w:szCs w:val="19"/>
              </w:rPr>
            </w:pPr>
          </w:p>
        </w:tc>
        <w:tc>
          <w:tcPr>
            <w:tcW w:w="5046" w:type="dxa"/>
            <w:shd w:val="clear" w:color="auto" w:fill="C7E4DB" w:themeFill="accent3" w:themeFillTint="66"/>
          </w:tcPr>
          <w:p w14:paraId="6A607718" w14:textId="77777777" w:rsidR="000D7E24" w:rsidRPr="00B43DBB" w:rsidRDefault="000D7E24" w:rsidP="000D7E24">
            <w:pPr>
              <w:jc w:val="right"/>
              <w:cnfStyle w:val="000000100000" w:firstRow="0" w:lastRow="0" w:firstColumn="0" w:lastColumn="0" w:oddVBand="0" w:evenVBand="0" w:oddHBand="1" w:evenHBand="0" w:firstRowFirstColumn="0" w:firstRowLastColumn="0" w:lastRowFirstColumn="0" w:lastRowLastColumn="0"/>
              <w:rPr>
                <w:bCs/>
                <w:sz w:val="22"/>
                <w:szCs w:val="22"/>
              </w:rPr>
            </w:pPr>
            <w:r w:rsidRPr="00B43DBB">
              <w:rPr>
                <w:b/>
                <w:sz w:val="22"/>
                <w:szCs w:val="22"/>
              </w:rPr>
              <w:t xml:space="preserve">Lecture: </w:t>
            </w:r>
            <w:r w:rsidRPr="00B43DBB">
              <w:rPr>
                <w:bCs/>
                <w:sz w:val="22"/>
                <w:szCs w:val="22"/>
              </w:rPr>
              <w:t>12pm</w:t>
            </w:r>
          </w:p>
          <w:p w14:paraId="4A25C94A" w14:textId="11C5C53D" w:rsidR="00C82748" w:rsidRPr="00EB031C" w:rsidRDefault="000D7E24" w:rsidP="000D7E24">
            <w:pPr>
              <w:jc w:val="right"/>
              <w:cnfStyle w:val="000000100000" w:firstRow="0" w:lastRow="0" w:firstColumn="0" w:lastColumn="0" w:oddVBand="0" w:evenVBand="0" w:oddHBand="1" w:evenHBand="0" w:firstRowFirstColumn="0" w:firstRowLastColumn="0" w:lastRowFirstColumn="0" w:lastRowLastColumn="0"/>
              <w:rPr>
                <w:bCs/>
                <w:sz w:val="22"/>
                <w:szCs w:val="22"/>
              </w:rPr>
            </w:pPr>
            <w:r w:rsidRPr="00B43DBB">
              <w:rPr>
                <w:b/>
                <w:sz w:val="22"/>
                <w:szCs w:val="22"/>
              </w:rPr>
              <w:t xml:space="preserve">Tutorial: </w:t>
            </w:r>
            <w:r w:rsidRPr="00B43DBB">
              <w:rPr>
                <w:bCs/>
                <w:sz w:val="22"/>
                <w:szCs w:val="22"/>
              </w:rPr>
              <w:t>as per your timetable</w:t>
            </w:r>
          </w:p>
        </w:tc>
      </w:tr>
      <w:tr w:rsidR="00C82748" w:rsidRPr="00162FF9" w14:paraId="66A566DE" w14:textId="77777777" w:rsidTr="00C83881">
        <w:tc>
          <w:tcPr>
            <w:cnfStyle w:val="001000000000" w:firstRow="0" w:lastRow="0" w:firstColumn="1" w:lastColumn="0" w:oddVBand="0" w:evenVBand="0" w:oddHBand="0" w:evenHBand="0" w:firstRowFirstColumn="0" w:firstRowLastColumn="0" w:lastRowFirstColumn="0" w:lastRowLastColumn="0"/>
            <w:tcW w:w="1256" w:type="dxa"/>
          </w:tcPr>
          <w:p w14:paraId="13233C0C" w14:textId="77777777" w:rsidR="00C82748" w:rsidRPr="009C5572" w:rsidRDefault="00C82748" w:rsidP="00C83881">
            <w:pPr>
              <w:rPr>
                <w:sz w:val="19"/>
                <w:szCs w:val="19"/>
              </w:rPr>
            </w:pPr>
          </w:p>
        </w:tc>
        <w:tc>
          <w:tcPr>
            <w:tcW w:w="7774" w:type="dxa"/>
            <w:gridSpan w:val="2"/>
          </w:tcPr>
          <w:p w14:paraId="49C35BCB" w14:textId="77777777" w:rsidR="00C82748" w:rsidRDefault="00C82748" w:rsidP="00C83881">
            <w:pPr>
              <w:cnfStyle w:val="000000000000" w:firstRow="0" w:lastRow="0" w:firstColumn="0" w:lastColumn="0" w:oddVBand="0" w:evenVBand="0" w:oddHBand="0" w:evenHBand="0" w:firstRowFirstColumn="0" w:firstRowLastColumn="0" w:lastRowFirstColumn="0" w:lastRowLastColumn="0"/>
              <w:rPr>
                <w:b/>
                <w:sz w:val="19"/>
                <w:szCs w:val="19"/>
              </w:rPr>
            </w:pPr>
          </w:p>
        </w:tc>
      </w:tr>
      <w:tr w:rsidR="00C82748" w:rsidRPr="00162FF9" w14:paraId="53B3A0C9" w14:textId="77777777" w:rsidTr="00C83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tcPr>
          <w:p w14:paraId="7268309B" w14:textId="77777777" w:rsidR="00C82748" w:rsidRPr="009C5572" w:rsidRDefault="00C82748" w:rsidP="00C83881">
            <w:pPr>
              <w:rPr>
                <w:sz w:val="19"/>
                <w:szCs w:val="19"/>
              </w:rPr>
            </w:pPr>
            <w:r w:rsidRPr="009C5572">
              <w:rPr>
                <w:sz w:val="19"/>
                <w:szCs w:val="19"/>
              </w:rPr>
              <w:t>Week 4</w:t>
            </w:r>
          </w:p>
        </w:tc>
        <w:tc>
          <w:tcPr>
            <w:tcW w:w="2728" w:type="dxa"/>
            <w:tcBorders>
              <w:right w:val="nil"/>
            </w:tcBorders>
            <w:shd w:val="clear" w:color="auto" w:fill="D9D9D9" w:themeFill="background1" w:themeFillShade="D9"/>
          </w:tcPr>
          <w:p w14:paraId="221DA1F9" w14:textId="06A2B5C6" w:rsidR="00C82748" w:rsidRPr="00B43DBB"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lang w:val="en-AU"/>
              </w:rPr>
            </w:pPr>
            <w:r w:rsidRPr="00B43DBB">
              <w:rPr>
                <w:b/>
                <w:sz w:val="22"/>
                <w:szCs w:val="22"/>
                <w:lang w:val="en-AU"/>
              </w:rPr>
              <w:t>Thursday 2</w:t>
            </w:r>
            <w:r w:rsidR="00FB7CE9">
              <w:rPr>
                <w:b/>
                <w:sz w:val="22"/>
                <w:szCs w:val="22"/>
                <w:lang w:val="en-AU"/>
              </w:rPr>
              <w:t>7</w:t>
            </w:r>
            <w:r w:rsidRPr="00B43DBB">
              <w:rPr>
                <w:b/>
                <w:sz w:val="22"/>
                <w:szCs w:val="22"/>
                <w:lang w:val="en-AU"/>
              </w:rPr>
              <w:t xml:space="preserve"> August</w:t>
            </w:r>
          </w:p>
          <w:p w14:paraId="65DB8414" w14:textId="77777777" w:rsidR="00C82748" w:rsidRPr="00B43DBB" w:rsidRDefault="00C82748" w:rsidP="00C83881">
            <w:pPr>
              <w:cnfStyle w:val="000000100000" w:firstRow="0" w:lastRow="0" w:firstColumn="0" w:lastColumn="0" w:oddVBand="0" w:evenVBand="0" w:oddHBand="1" w:evenHBand="0" w:firstRowFirstColumn="0" w:firstRowLastColumn="0" w:lastRowFirstColumn="0" w:lastRowLastColumn="0"/>
              <w:rPr>
                <w:bCs/>
                <w:sz w:val="22"/>
                <w:szCs w:val="22"/>
              </w:rPr>
            </w:pPr>
          </w:p>
        </w:tc>
        <w:tc>
          <w:tcPr>
            <w:tcW w:w="5046" w:type="dxa"/>
            <w:tcBorders>
              <w:right w:val="single" w:sz="4" w:space="0" w:color="74B5E4" w:themeColor="accent6" w:themeTint="99"/>
            </w:tcBorders>
            <w:shd w:val="clear" w:color="auto" w:fill="C7E4DB" w:themeFill="accent3" w:themeFillTint="66"/>
          </w:tcPr>
          <w:p w14:paraId="3166DD11" w14:textId="77777777" w:rsidR="00C82748" w:rsidRDefault="00C82748" w:rsidP="00C83881">
            <w:pPr>
              <w:jc w:val="right"/>
              <w:cnfStyle w:val="000000100000" w:firstRow="0" w:lastRow="0" w:firstColumn="0" w:lastColumn="0" w:oddVBand="0" w:evenVBand="0" w:oddHBand="1" w:evenHBand="0" w:firstRowFirstColumn="0" w:firstRowLastColumn="0" w:lastRowFirstColumn="0" w:lastRowLastColumn="0"/>
              <w:rPr>
                <w:b/>
                <w:sz w:val="22"/>
                <w:szCs w:val="22"/>
                <w:lang w:val="en-AU"/>
              </w:rPr>
            </w:pPr>
            <w:r w:rsidRPr="00B43DBB">
              <w:rPr>
                <w:b/>
                <w:sz w:val="22"/>
                <w:szCs w:val="22"/>
                <w:lang w:val="en-AU"/>
              </w:rPr>
              <w:t xml:space="preserve">Lecture: </w:t>
            </w:r>
            <w:r w:rsidRPr="00B43DBB">
              <w:rPr>
                <w:bCs/>
                <w:sz w:val="22"/>
                <w:szCs w:val="22"/>
                <w:lang w:val="en-AU"/>
              </w:rPr>
              <w:t>12pm</w:t>
            </w:r>
            <w:r w:rsidRPr="00B43DBB">
              <w:rPr>
                <w:b/>
                <w:sz w:val="22"/>
                <w:szCs w:val="22"/>
                <w:lang w:val="en-AU"/>
              </w:rPr>
              <w:t xml:space="preserve"> </w:t>
            </w:r>
          </w:p>
          <w:p w14:paraId="523B9AEF" w14:textId="77777777" w:rsidR="00C82748" w:rsidRPr="009C5572" w:rsidRDefault="00C82748" w:rsidP="00C83881">
            <w:pPr>
              <w:jc w:val="right"/>
              <w:cnfStyle w:val="000000100000" w:firstRow="0" w:lastRow="0" w:firstColumn="0" w:lastColumn="0" w:oddVBand="0" w:evenVBand="0" w:oddHBand="1" w:evenHBand="0" w:firstRowFirstColumn="0" w:firstRowLastColumn="0" w:lastRowFirstColumn="0" w:lastRowLastColumn="0"/>
              <w:rPr>
                <w:sz w:val="19"/>
                <w:szCs w:val="19"/>
              </w:rPr>
            </w:pPr>
            <w:r w:rsidRPr="00B43DBB">
              <w:rPr>
                <w:b/>
                <w:sz w:val="22"/>
                <w:szCs w:val="22"/>
                <w:lang w:val="en-AU"/>
              </w:rPr>
              <w:t xml:space="preserve">Tutorial: </w:t>
            </w:r>
            <w:r w:rsidRPr="00B43DBB">
              <w:rPr>
                <w:bCs/>
                <w:sz w:val="22"/>
                <w:szCs w:val="22"/>
                <w:lang w:val="en-AU"/>
              </w:rPr>
              <w:t>as per timetable</w:t>
            </w:r>
          </w:p>
        </w:tc>
      </w:tr>
      <w:tr w:rsidR="00C82748" w:rsidRPr="00162FF9" w14:paraId="18975613" w14:textId="77777777" w:rsidTr="00C83881">
        <w:tc>
          <w:tcPr>
            <w:cnfStyle w:val="001000000000" w:firstRow="0" w:lastRow="0" w:firstColumn="1" w:lastColumn="0" w:oddVBand="0" w:evenVBand="0" w:oddHBand="0" w:evenHBand="0" w:firstRowFirstColumn="0" w:firstRowLastColumn="0" w:lastRowFirstColumn="0" w:lastRowLastColumn="0"/>
            <w:tcW w:w="1256" w:type="dxa"/>
          </w:tcPr>
          <w:p w14:paraId="2D2C1051" w14:textId="77777777" w:rsidR="00C82748" w:rsidRPr="009C5572" w:rsidRDefault="00C82748" w:rsidP="00C83881">
            <w:pPr>
              <w:rPr>
                <w:sz w:val="19"/>
                <w:szCs w:val="19"/>
              </w:rPr>
            </w:pPr>
          </w:p>
        </w:tc>
        <w:tc>
          <w:tcPr>
            <w:tcW w:w="7774" w:type="dxa"/>
            <w:gridSpan w:val="2"/>
          </w:tcPr>
          <w:p w14:paraId="0E7AD057" w14:textId="77777777" w:rsidR="00C82748" w:rsidRPr="00726A18" w:rsidRDefault="00C82748" w:rsidP="00C83881">
            <w:pPr>
              <w:cnfStyle w:val="000000000000" w:firstRow="0" w:lastRow="0" w:firstColumn="0" w:lastColumn="0" w:oddVBand="0" w:evenVBand="0" w:oddHBand="0" w:evenHBand="0" w:firstRowFirstColumn="0" w:firstRowLastColumn="0" w:lastRowFirstColumn="0" w:lastRowLastColumn="0"/>
              <w:rPr>
                <w:b/>
                <w:sz w:val="22"/>
                <w:szCs w:val="22"/>
              </w:rPr>
            </w:pPr>
          </w:p>
        </w:tc>
      </w:tr>
      <w:tr w:rsidR="00C82748" w:rsidRPr="00162FF9" w14:paraId="513964FE" w14:textId="77777777" w:rsidTr="00C83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tcPr>
          <w:p w14:paraId="00CDE0C9" w14:textId="77777777" w:rsidR="00C82748" w:rsidRPr="009C5572" w:rsidRDefault="00C82748" w:rsidP="00C83881">
            <w:pPr>
              <w:rPr>
                <w:sz w:val="19"/>
                <w:szCs w:val="19"/>
              </w:rPr>
            </w:pPr>
            <w:r w:rsidRPr="009C5572">
              <w:rPr>
                <w:sz w:val="19"/>
                <w:szCs w:val="19"/>
              </w:rPr>
              <w:t>Week 5</w:t>
            </w:r>
          </w:p>
        </w:tc>
        <w:tc>
          <w:tcPr>
            <w:tcW w:w="2728" w:type="dxa"/>
            <w:shd w:val="clear" w:color="auto" w:fill="D9D9D9" w:themeFill="background1" w:themeFillShade="D9"/>
          </w:tcPr>
          <w:p w14:paraId="7535363D" w14:textId="2A553950" w:rsidR="00C82748" w:rsidRPr="00726A18"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rPr>
            </w:pPr>
            <w:r w:rsidRPr="00726A18">
              <w:rPr>
                <w:b/>
                <w:sz w:val="22"/>
                <w:szCs w:val="22"/>
              </w:rPr>
              <w:t xml:space="preserve">Thursday </w:t>
            </w:r>
            <w:r w:rsidR="00FB7CE9">
              <w:rPr>
                <w:b/>
                <w:sz w:val="22"/>
                <w:szCs w:val="22"/>
              </w:rPr>
              <w:t>3</w:t>
            </w:r>
            <w:r w:rsidRPr="00726A18">
              <w:rPr>
                <w:b/>
                <w:sz w:val="22"/>
                <w:szCs w:val="22"/>
              </w:rPr>
              <w:t xml:space="preserve"> </w:t>
            </w:r>
            <w:r w:rsidR="00FB7CE9">
              <w:rPr>
                <w:b/>
                <w:sz w:val="22"/>
                <w:szCs w:val="22"/>
              </w:rPr>
              <w:t>September</w:t>
            </w:r>
          </w:p>
          <w:p w14:paraId="156EBD59" w14:textId="77777777" w:rsidR="00C82748" w:rsidRPr="009C5572" w:rsidRDefault="00C82748" w:rsidP="00C83881">
            <w:pPr>
              <w:cnfStyle w:val="000000100000" w:firstRow="0" w:lastRow="0" w:firstColumn="0" w:lastColumn="0" w:oddVBand="0" w:evenVBand="0" w:oddHBand="1" w:evenHBand="0" w:firstRowFirstColumn="0" w:firstRowLastColumn="0" w:lastRowFirstColumn="0" w:lastRowLastColumn="0"/>
              <w:rPr>
                <w:sz w:val="19"/>
                <w:szCs w:val="19"/>
              </w:rPr>
            </w:pPr>
          </w:p>
        </w:tc>
        <w:tc>
          <w:tcPr>
            <w:tcW w:w="5046" w:type="dxa"/>
            <w:shd w:val="clear" w:color="auto" w:fill="D4D3DD" w:themeFill="text2" w:themeFillTint="33"/>
          </w:tcPr>
          <w:p w14:paraId="5462AFA9" w14:textId="78E7E34A" w:rsidR="00C82748" w:rsidRPr="00726A18"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rPr>
            </w:pPr>
            <w:r w:rsidRPr="00726A18">
              <w:rPr>
                <w:b/>
                <w:sz w:val="22"/>
                <w:szCs w:val="22"/>
              </w:rPr>
              <w:t>Research Workshop</w:t>
            </w:r>
            <w:r w:rsidR="00B746A0">
              <w:rPr>
                <w:b/>
                <w:sz w:val="22"/>
                <w:szCs w:val="22"/>
              </w:rPr>
              <w:t xml:space="preserve"> (either 2:15-4:15 or 4:15-6:15)</w:t>
            </w:r>
          </w:p>
          <w:p w14:paraId="68F9C64D" w14:textId="77777777" w:rsidR="00C82748" w:rsidRPr="009C5572" w:rsidRDefault="00C82748" w:rsidP="00C83881">
            <w:pPr>
              <w:cnfStyle w:val="000000100000" w:firstRow="0" w:lastRow="0" w:firstColumn="0" w:lastColumn="0" w:oddVBand="0" w:evenVBand="0" w:oddHBand="1" w:evenHBand="0" w:firstRowFirstColumn="0" w:firstRowLastColumn="0" w:lastRowFirstColumn="0" w:lastRowLastColumn="0"/>
              <w:rPr>
                <w:sz w:val="19"/>
                <w:szCs w:val="19"/>
              </w:rPr>
            </w:pPr>
          </w:p>
        </w:tc>
      </w:tr>
      <w:tr w:rsidR="00C82748" w:rsidRPr="00162FF9" w14:paraId="2EF68892" w14:textId="77777777" w:rsidTr="00C83881">
        <w:tc>
          <w:tcPr>
            <w:cnfStyle w:val="001000000000" w:firstRow="0" w:lastRow="0" w:firstColumn="1" w:lastColumn="0" w:oddVBand="0" w:evenVBand="0" w:oddHBand="0" w:evenHBand="0" w:firstRowFirstColumn="0" w:firstRowLastColumn="0" w:lastRowFirstColumn="0" w:lastRowLastColumn="0"/>
            <w:tcW w:w="1256" w:type="dxa"/>
          </w:tcPr>
          <w:p w14:paraId="21E44921" w14:textId="77777777" w:rsidR="00C82748" w:rsidRPr="009C5572" w:rsidRDefault="00C82748" w:rsidP="00C83881">
            <w:pPr>
              <w:rPr>
                <w:sz w:val="19"/>
                <w:szCs w:val="19"/>
              </w:rPr>
            </w:pPr>
          </w:p>
        </w:tc>
        <w:tc>
          <w:tcPr>
            <w:tcW w:w="7774" w:type="dxa"/>
            <w:gridSpan w:val="2"/>
          </w:tcPr>
          <w:p w14:paraId="4DD63D32" w14:textId="77777777" w:rsidR="00C82748" w:rsidRPr="00B43DBB" w:rsidRDefault="00C82748" w:rsidP="00C83881">
            <w:pPr>
              <w:jc w:val="right"/>
              <w:cnfStyle w:val="000000000000" w:firstRow="0" w:lastRow="0" w:firstColumn="0" w:lastColumn="0" w:oddVBand="0" w:evenVBand="0" w:oddHBand="0" w:evenHBand="0" w:firstRowFirstColumn="0" w:firstRowLastColumn="0" w:lastRowFirstColumn="0" w:lastRowLastColumn="0"/>
              <w:rPr>
                <w:b/>
                <w:sz w:val="22"/>
                <w:szCs w:val="22"/>
              </w:rPr>
            </w:pPr>
          </w:p>
        </w:tc>
      </w:tr>
      <w:tr w:rsidR="00C82748" w:rsidRPr="00162FF9" w14:paraId="59B1C1E9" w14:textId="77777777" w:rsidTr="00C83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tcPr>
          <w:p w14:paraId="42E227F9" w14:textId="77777777" w:rsidR="00C82748" w:rsidRPr="009C5572" w:rsidRDefault="00C82748" w:rsidP="00C83881">
            <w:pPr>
              <w:rPr>
                <w:sz w:val="19"/>
                <w:szCs w:val="19"/>
              </w:rPr>
            </w:pPr>
            <w:r w:rsidRPr="009C5572">
              <w:rPr>
                <w:sz w:val="19"/>
                <w:szCs w:val="19"/>
              </w:rPr>
              <w:t>Week 6</w:t>
            </w:r>
          </w:p>
        </w:tc>
        <w:tc>
          <w:tcPr>
            <w:tcW w:w="2728" w:type="dxa"/>
            <w:shd w:val="clear" w:color="auto" w:fill="D9D9D9" w:themeFill="background1" w:themeFillShade="D9"/>
          </w:tcPr>
          <w:p w14:paraId="79245A9D" w14:textId="2A127E45" w:rsidR="00C82748" w:rsidRPr="00B43DBB"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rPr>
            </w:pPr>
            <w:r w:rsidRPr="00B43DBB">
              <w:rPr>
                <w:b/>
                <w:sz w:val="22"/>
                <w:szCs w:val="22"/>
              </w:rPr>
              <w:t>Thurs</w:t>
            </w:r>
            <w:r>
              <w:rPr>
                <w:b/>
                <w:sz w:val="22"/>
                <w:szCs w:val="22"/>
              </w:rPr>
              <w:t>day</w:t>
            </w:r>
            <w:r w:rsidRPr="00B43DBB">
              <w:rPr>
                <w:b/>
                <w:sz w:val="22"/>
                <w:szCs w:val="22"/>
              </w:rPr>
              <w:t xml:space="preserve"> </w:t>
            </w:r>
            <w:r w:rsidR="00FB7CE9">
              <w:rPr>
                <w:b/>
                <w:sz w:val="22"/>
                <w:szCs w:val="22"/>
              </w:rPr>
              <w:t>10</w:t>
            </w:r>
            <w:r w:rsidRPr="00B43DBB">
              <w:rPr>
                <w:b/>
                <w:sz w:val="22"/>
                <w:szCs w:val="22"/>
              </w:rPr>
              <w:t xml:space="preserve"> September </w:t>
            </w:r>
          </w:p>
          <w:p w14:paraId="02B52D1A" w14:textId="77777777" w:rsidR="00C82748" w:rsidRPr="009C5572" w:rsidRDefault="00C82748" w:rsidP="00C83881">
            <w:pPr>
              <w:cnfStyle w:val="000000100000" w:firstRow="0" w:lastRow="0" w:firstColumn="0" w:lastColumn="0" w:oddVBand="0" w:evenVBand="0" w:oddHBand="1" w:evenHBand="0" w:firstRowFirstColumn="0" w:firstRowLastColumn="0" w:lastRowFirstColumn="0" w:lastRowLastColumn="0"/>
              <w:rPr>
                <w:sz w:val="19"/>
                <w:szCs w:val="19"/>
              </w:rPr>
            </w:pPr>
          </w:p>
        </w:tc>
        <w:tc>
          <w:tcPr>
            <w:tcW w:w="5046" w:type="dxa"/>
            <w:shd w:val="clear" w:color="auto" w:fill="C7E4DB" w:themeFill="accent3" w:themeFillTint="66"/>
          </w:tcPr>
          <w:p w14:paraId="7B8FFFDB" w14:textId="77777777" w:rsidR="00C82748" w:rsidRPr="00B43DBB" w:rsidRDefault="00C82748" w:rsidP="00C83881">
            <w:pPr>
              <w:jc w:val="right"/>
              <w:cnfStyle w:val="000000100000" w:firstRow="0" w:lastRow="0" w:firstColumn="0" w:lastColumn="0" w:oddVBand="0" w:evenVBand="0" w:oddHBand="1" w:evenHBand="0" w:firstRowFirstColumn="0" w:firstRowLastColumn="0" w:lastRowFirstColumn="0" w:lastRowLastColumn="0"/>
              <w:rPr>
                <w:bCs/>
                <w:sz w:val="22"/>
                <w:szCs w:val="22"/>
              </w:rPr>
            </w:pPr>
            <w:r w:rsidRPr="00B43DBB">
              <w:rPr>
                <w:b/>
                <w:sz w:val="22"/>
                <w:szCs w:val="22"/>
              </w:rPr>
              <w:t xml:space="preserve">Lecture: </w:t>
            </w:r>
            <w:r w:rsidRPr="00B43DBB">
              <w:rPr>
                <w:bCs/>
                <w:sz w:val="22"/>
                <w:szCs w:val="22"/>
              </w:rPr>
              <w:t>12pm</w:t>
            </w:r>
          </w:p>
          <w:p w14:paraId="5E57645A" w14:textId="77777777" w:rsidR="00C82748" w:rsidRPr="00B43DBB" w:rsidRDefault="00C82748" w:rsidP="00C83881">
            <w:pPr>
              <w:jc w:val="right"/>
              <w:cnfStyle w:val="000000100000" w:firstRow="0" w:lastRow="0" w:firstColumn="0" w:lastColumn="0" w:oddVBand="0" w:evenVBand="0" w:oddHBand="1" w:evenHBand="0" w:firstRowFirstColumn="0" w:firstRowLastColumn="0" w:lastRowFirstColumn="0" w:lastRowLastColumn="0"/>
              <w:rPr>
                <w:sz w:val="22"/>
                <w:szCs w:val="22"/>
              </w:rPr>
            </w:pPr>
            <w:r w:rsidRPr="00B43DBB">
              <w:rPr>
                <w:b/>
                <w:sz w:val="22"/>
                <w:szCs w:val="22"/>
              </w:rPr>
              <w:t xml:space="preserve">Tutorial: </w:t>
            </w:r>
            <w:r w:rsidRPr="00B43DBB">
              <w:rPr>
                <w:bCs/>
                <w:sz w:val="22"/>
                <w:szCs w:val="22"/>
              </w:rPr>
              <w:t>as per timetable</w:t>
            </w:r>
          </w:p>
        </w:tc>
      </w:tr>
      <w:tr w:rsidR="00C82748" w:rsidRPr="00162FF9" w14:paraId="63CD578A" w14:textId="77777777" w:rsidTr="00C83881">
        <w:tc>
          <w:tcPr>
            <w:cnfStyle w:val="001000000000" w:firstRow="0" w:lastRow="0" w:firstColumn="1" w:lastColumn="0" w:oddVBand="0" w:evenVBand="0" w:oddHBand="0" w:evenHBand="0" w:firstRowFirstColumn="0" w:firstRowLastColumn="0" w:lastRowFirstColumn="0" w:lastRowLastColumn="0"/>
            <w:tcW w:w="1256" w:type="dxa"/>
          </w:tcPr>
          <w:p w14:paraId="1368F318" w14:textId="77777777" w:rsidR="00C82748" w:rsidRPr="009C5572" w:rsidRDefault="00C82748" w:rsidP="00C83881">
            <w:pPr>
              <w:rPr>
                <w:sz w:val="19"/>
                <w:szCs w:val="19"/>
              </w:rPr>
            </w:pPr>
          </w:p>
        </w:tc>
        <w:tc>
          <w:tcPr>
            <w:tcW w:w="7774" w:type="dxa"/>
            <w:gridSpan w:val="2"/>
          </w:tcPr>
          <w:p w14:paraId="3C42A554" w14:textId="77777777" w:rsidR="00C82748" w:rsidRDefault="00C82748" w:rsidP="00C83881">
            <w:pPr>
              <w:cnfStyle w:val="000000000000" w:firstRow="0" w:lastRow="0" w:firstColumn="0" w:lastColumn="0" w:oddVBand="0" w:evenVBand="0" w:oddHBand="0" w:evenHBand="0" w:firstRowFirstColumn="0" w:firstRowLastColumn="0" w:lastRowFirstColumn="0" w:lastRowLastColumn="0"/>
              <w:rPr>
                <w:b/>
                <w:sz w:val="19"/>
                <w:szCs w:val="19"/>
              </w:rPr>
            </w:pPr>
          </w:p>
        </w:tc>
      </w:tr>
      <w:tr w:rsidR="00C82748" w:rsidRPr="00162FF9" w14:paraId="5083AD82" w14:textId="77777777" w:rsidTr="00C83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tcPr>
          <w:p w14:paraId="57A422AC" w14:textId="77777777" w:rsidR="00C82748" w:rsidRPr="009C5572" w:rsidRDefault="00C82748" w:rsidP="00C83881">
            <w:pPr>
              <w:rPr>
                <w:sz w:val="19"/>
                <w:szCs w:val="19"/>
              </w:rPr>
            </w:pPr>
            <w:r w:rsidRPr="009C5572">
              <w:rPr>
                <w:sz w:val="19"/>
                <w:szCs w:val="19"/>
              </w:rPr>
              <w:t>Week 7</w:t>
            </w:r>
          </w:p>
        </w:tc>
        <w:tc>
          <w:tcPr>
            <w:tcW w:w="2728" w:type="dxa"/>
            <w:tcBorders>
              <w:right w:val="nil"/>
            </w:tcBorders>
            <w:shd w:val="clear" w:color="auto" w:fill="D9D9D9" w:themeFill="background1" w:themeFillShade="D9"/>
          </w:tcPr>
          <w:p w14:paraId="4ED2FCA5" w14:textId="11AC3D78" w:rsidR="00C82748" w:rsidRPr="00B43DBB"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rPr>
            </w:pPr>
            <w:r w:rsidRPr="00B43DBB">
              <w:rPr>
                <w:b/>
                <w:sz w:val="22"/>
                <w:szCs w:val="22"/>
              </w:rPr>
              <w:t>Thursday 1</w:t>
            </w:r>
            <w:r w:rsidR="00FB7CE9">
              <w:rPr>
                <w:b/>
                <w:sz w:val="22"/>
                <w:szCs w:val="22"/>
              </w:rPr>
              <w:t>7</w:t>
            </w:r>
            <w:r w:rsidRPr="00B43DBB">
              <w:rPr>
                <w:b/>
                <w:sz w:val="22"/>
                <w:szCs w:val="22"/>
              </w:rPr>
              <w:t xml:space="preserve"> </w:t>
            </w:r>
            <w:r>
              <w:rPr>
                <w:b/>
                <w:sz w:val="22"/>
                <w:szCs w:val="22"/>
              </w:rPr>
              <w:t>September</w:t>
            </w:r>
          </w:p>
        </w:tc>
        <w:tc>
          <w:tcPr>
            <w:tcW w:w="5046" w:type="dxa"/>
            <w:tcBorders>
              <w:right w:val="single" w:sz="4" w:space="0" w:color="74B5E4" w:themeColor="accent6" w:themeTint="99"/>
            </w:tcBorders>
            <w:shd w:val="clear" w:color="auto" w:fill="D4D3DD" w:themeFill="text2" w:themeFillTint="33"/>
          </w:tcPr>
          <w:p w14:paraId="0F332FD2" w14:textId="022247EB" w:rsidR="00C82748"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rPr>
            </w:pPr>
            <w:r w:rsidRPr="00B43DBB">
              <w:rPr>
                <w:b/>
                <w:sz w:val="22"/>
                <w:szCs w:val="22"/>
              </w:rPr>
              <w:t>Research Workshop</w:t>
            </w:r>
            <w:r w:rsidR="00B746A0">
              <w:rPr>
                <w:b/>
                <w:sz w:val="22"/>
                <w:szCs w:val="22"/>
              </w:rPr>
              <w:t xml:space="preserve"> (either 2:15-4:15 or 4:15-6:15)</w:t>
            </w:r>
          </w:p>
          <w:p w14:paraId="39BE31A7" w14:textId="77777777" w:rsidR="00C82748" w:rsidRPr="00EB031C"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rPr>
            </w:pPr>
          </w:p>
        </w:tc>
      </w:tr>
      <w:tr w:rsidR="00C82748" w:rsidRPr="00162FF9" w14:paraId="77E443D4" w14:textId="77777777" w:rsidTr="00C83881">
        <w:tc>
          <w:tcPr>
            <w:cnfStyle w:val="001000000000" w:firstRow="0" w:lastRow="0" w:firstColumn="1" w:lastColumn="0" w:oddVBand="0" w:evenVBand="0" w:oddHBand="0" w:evenHBand="0" w:firstRowFirstColumn="0" w:firstRowLastColumn="0" w:lastRowFirstColumn="0" w:lastRowLastColumn="0"/>
            <w:tcW w:w="1256" w:type="dxa"/>
          </w:tcPr>
          <w:p w14:paraId="66A425E5" w14:textId="77777777" w:rsidR="00C82748" w:rsidRPr="009C5572" w:rsidRDefault="00C82748" w:rsidP="00C83881">
            <w:pPr>
              <w:rPr>
                <w:sz w:val="19"/>
                <w:szCs w:val="19"/>
              </w:rPr>
            </w:pPr>
          </w:p>
        </w:tc>
        <w:tc>
          <w:tcPr>
            <w:tcW w:w="2728" w:type="dxa"/>
            <w:tcBorders>
              <w:bottom w:val="single" w:sz="4" w:space="0" w:color="74B5E4" w:themeColor="accent6" w:themeTint="99"/>
            </w:tcBorders>
          </w:tcPr>
          <w:p w14:paraId="424EC1F2" w14:textId="77777777" w:rsidR="00C82748" w:rsidRPr="00B43DBB" w:rsidRDefault="00C82748" w:rsidP="00C83881">
            <w:pPr>
              <w:cnfStyle w:val="000000000000" w:firstRow="0" w:lastRow="0" w:firstColumn="0" w:lastColumn="0" w:oddVBand="0" w:evenVBand="0" w:oddHBand="0" w:evenHBand="0" w:firstRowFirstColumn="0" w:firstRowLastColumn="0" w:lastRowFirstColumn="0" w:lastRowLastColumn="0"/>
              <w:rPr>
                <w:b/>
                <w:sz w:val="22"/>
                <w:szCs w:val="22"/>
              </w:rPr>
            </w:pPr>
          </w:p>
        </w:tc>
        <w:tc>
          <w:tcPr>
            <w:tcW w:w="5046" w:type="dxa"/>
            <w:tcBorders>
              <w:bottom w:val="single" w:sz="4" w:space="0" w:color="74B5E4" w:themeColor="accent6" w:themeTint="99"/>
            </w:tcBorders>
          </w:tcPr>
          <w:p w14:paraId="62732F23" w14:textId="77777777" w:rsidR="00C82748" w:rsidRPr="00B43DBB" w:rsidRDefault="00C82748" w:rsidP="00C83881">
            <w:pPr>
              <w:jc w:val="right"/>
              <w:cnfStyle w:val="000000000000" w:firstRow="0" w:lastRow="0" w:firstColumn="0" w:lastColumn="0" w:oddVBand="0" w:evenVBand="0" w:oddHBand="0" w:evenHBand="0" w:firstRowFirstColumn="0" w:firstRowLastColumn="0" w:lastRowFirstColumn="0" w:lastRowLastColumn="0"/>
              <w:rPr>
                <w:b/>
                <w:sz w:val="22"/>
                <w:szCs w:val="22"/>
              </w:rPr>
            </w:pPr>
          </w:p>
        </w:tc>
      </w:tr>
      <w:tr w:rsidR="00C82748" w:rsidRPr="00162FF9" w14:paraId="60C989E5" w14:textId="77777777" w:rsidTr="00C83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tcPr>
          <w:p w14:paraId="0B0B0E5C" w14:textId="77777777" w:rsidR="00C82748" w:rsidRPr="009C5572" w:rsidRDefault="00C82748" w:rsidP="00C83881">
            <w:pPr>
              <w:rPr>
                <w:sz w:val="19"/>
                <w:szCs w:val="19"/>
              </w:rPr>
            </w:pPr>
            <w:r w:rsidRPr="009C5572">
              <w:rPr>
                <w:sz w:val="19"/>
                <w:szCs w:val="19"/>
              </w:rPr>
              <w:t>Week 8</w:t>
            </w:r>
          </w:p>
        </w:tc>
        <w:tc>
          <w:tcPr>
            <w:tcW w:w="2728" w:type="dxa"/>
            <w:shd w:val="clear" w:color="auto" w:fill="D9D9D9" w:themeFill="background1" w:themeFillShade="D9"/>
          </w:tcPr>
          <w:p w14:paraId="42329A17" w14:textId="46073F5A" w:rsidR="00C82748" w:rsidRPr="00B43DBB"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rPr>
            </w:pPr>
            <w:r w:rsidRPr="00B43DBB">
              <w:rPr>
                <w:b/>
                <w:sz w:val="22"/>
                <w:szCs w:val="22"/>
              </w:rPr>
              <w:t>Thurs</w:t>
            </w:r>
            <w:r>
              <w:rPr>
                <w:b/>
                <w:sz w:val="22"/>
                <w:szCs w:val="22"/>
              </w:rPr>
              <w:t>day</w:t>
            </w:r>
            <w:r w:rsidRPr="00B43DBB">
              <w:rPr>
                <w:b/>
                <w:sz w:val="22"/>
                <w:szCs w:val="22"/>
              </w:rPr>
              <w:t xml:space="preserve"> </w:t>
            </w:r>
            <w:r w:rsidR="00FB7CE9">
              <w:rPr>
                <w:b/>
                <w:sz w:val="22"/>
                <w:szCs w:val="22"/>
              </w:rPr>
              <w:t>24</w:t>
            </w:r>
            <w:r w:rsidRPr="00B43DBB">
              <w:rPr>
                <w:b/>
                <w:sz w:val="22"/>
                <w:szCs w:val="22"/>
              </w:rPr>
              <w:t xml:space="preserve"> September</w:t>
            </w:r>
          </w:p>
          <w:p w14:paraId="2A4E46D0" w14:textId="77777777" w:rsidR="00C82748" w:rsidRPr="009C5572" w:rsidRDefault="00C82748" w:rsidP="00C83881">
            <w:pPr>
              <w:cnfStyle w:val="000000100000" w:firstRow="0" w:lastRow="0" w:firstColumn="0" w:lastColumn="0" w:oddVBand="0" w:evenVBand="0" w:oddHBand="1" w:evenHBand="0" w:firstRowFirstColumn="0" w:firstRowLastColumn="0" w:lastRowFirstColumn="0" w:lastRowLastColumn="0"/>
              <w:rPr>
                <w:sz w:val="19"/>
                <w:szCs w:val="19"/>
              </w:rPr>
            </w:pPr>
          </w:p>
        </w:tc>
        <w:tc>
          <w:tcPr>
            <w:tcW w:w="5046" w:type="dxa"/>
            <w:shd w:val="clear" w:color="auto" w:fill="C7E4DB" w:themeFill="accent3" w:themeFillTint="66"/>
          </w:tcPr>
          <w:p w14:paraId="17FF66F7" w14:textId="77777777" w:rsidR="00C82748" w:rsidRPr="00B43DBB" w:rsidRDefault="00C82748" w:rsidP="00C83881">
            <w:pPr>
              <w:jc w:val="right"/>
              <w:cnfStyle w:val="000000100000" w:firstRow="0" w:lastRow="0" w:firstColumn="0" w:lastColumn="0" w:oddVBand="0" w:evenVBand="0" w:oddHBand="1" w:evenHBand="0" w:firstRowFirstColumn="0" w:firstRowLastColumn="0" w:lastRowFirstColumn="0" w:lastRowLastColumn="0"/>
              <w:rPr>
                <w:bCs/>
                <w:sz w:val="22"/>
                <w:szCs w:val="22"/>
              </w:rPr>
            </w:pPr>
            <w:r w:rsidRPr="00B43DBB">
              <w:rPr>
                <w:b/>
                <w:sz w:val="22"/>
                <w:szCs w:val="22"/>
              </w:rPr>
              <w:t xml:space="preserve">Lecture: </w:t>
            </w:r>
            <w:r w:rsidRPr="00B43DBB">
              <w:rPr>
                <w:bCs/>
                <w:sz w:val="22"/>
                <w:szCs w:val="22"/>
              </w:rPr>
              <w:t>12pm</w:t>
            </w:r>
          </w:p>
          <w:p w14:paraId="3C1DDD8F" w14:textId="77777777" w:rsidR="00C82748" w:rsidRPr="009C5572" w:rsidRDefault="00C82748" w:rsidP="00C83881">
            <w:pPr>
              <w:jc w:val="right"/>
              <w:cnfStyle w:val="000000100000" w:firstRow="0" w:lastRow="0" w:firstColumn="0" w:lastColumn="0" w:oddVBand="0" w:evenVBand="0" w:oddHBand="1" w:evenHBand="0" w:firstRowFirstColumn="0" w:firstRowLastColumn="0" w:lastRowFirstColumn="0" w:lastRowLastColumn="0"/>
              <w:rPr>
                <w:sz w:val="19"/>
                <w:szCs w:val="19"/>
              </w:rPr>
            </w:pPr>
            <w:r w:rsidRPr="00B43DBB">
              <w:rPr>
                <w:b/>
                <w:sz w:val="22"/>
                <w:szCs w:val="22"/>
              </w:rPr>
              <w:t xml:space="preserve">Tutorial: </w:t>
            </w:r>
            <w:r w:rsidRPr="00B43DBB">
              <w:rPr>
                <w:bCs/>
                <w:sz w:val="22"/>
                <w:szCs w:val="22"/>
              </w:rPr>
              <w:t>as per timetable</w:t>
            </w:r>
          </w:p>
        </w:tc>
      </w:tr>
      <w:tr w:rsidR="00C82748" w:rsidRPr="00162FF9" w14:paraId="524C0CE4" w14:textId="77777777" w:rsidTr="00C83881">
        <w:tc>
          <w:tcPr>
            <w:cnfStyle w:val="001000000000" w:firstRow="0" w:lastRow="0" w:firstColumn="1" w:lastColumn="0" w:oddVBand="0" w:evenVBand="0" w:oddHBand="0" w:evenHBand="0" w:firstRowFirstColumn="0" w:firstRowLastColumn="0" w:lastRowFirstColumn="0" w:lastRowLastColumn="0"/>
            <w:tcW w:w="1256" w:type="dxa"/>
          </w:tcPr>
          <w:p w14:paraId="2EBBF2F4" w14:textId="77777777" w:rsidR="00C82748" w:rsidRPr="009C5572" w:rsidRDefault="00C82748" w:rsidP="00C83881">
            <w:pPr>
              <w:rPr>
                <w:sz w:val="19"/>
                <w:szCs w:val="19"/>
              </w:rPr>
            </w:pPr>
          </w:p>
        </w:tc>
        <w:tc>
          <w:tcPr>
            <w:tcW w:w="7774" w:type="dxa"/>
            <w:gridSpan w:val="2"/>
          </w:tcPr>
          <w:p w14:paraId="7B644F88" w14:textId="77777777" w:rsidR="00C82748" w:rsidRPr="00B43DBB" w:rsidRDefault="00C82748" w:rsidP="00C83881">
            <w:pPr>
              <w:cnfStyle w:val="000000000000" w:firstRow="0" w:lastRow="0" w:firstColumn="0" w:lastColumn="0" w:oddVBand="0" w:evenVBand="0" w:oddHBand="0" w:evenHBand="0" w:firstRowFirstColumn="0" w:firstRowLastColumn="0" w:lastRowFirstColumn="0" w:lastRowLastColumn="0"/>
              <w:rPr>
                <w:b/>
                <w:sz w:val="22"/>
                <w:szCs w:val="22"/>
              </w:rPr>
            </w:pPr>
          </w:p>
        </w:tc>
      </w:tr>
      <w:tr w:rsidR="00C82748" w:rsidRPr="00162FF9" w14:paraId="05B27B93" w14:textId="77777777" w:rsidTr="00C83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tcPr>
          <w:p w14:paraId="4A9763AA" w14:textId="77777777" w:rsidR="00C82748" w:rsidRPr="009C5572" w:rsidRDefault="00C82748" w:rsidP="00C83881">
            <w:pPr>
              <w:rPr>
                <w:sz w:val="19"/>
                <w:szCs w:val="19"/>
              </w:rPr>
            </w:pPr>
            <w:r w:rsidRPr="009C5572">
              <w:rPr>
                <w:sz w:val="19"/>
                <w:szCs w:val="19"/>
              </w:rPr>
              <w:t>Week 9</w:t>
            </w:r>
          </w:p>
        </w:tc>
        <w:tc>
          <w:tcPr>
            <w:tcW w:w="2728" w:type="dxa"/>
            <w:shd w:val="clear" w:color="auto" w:fill="D9D9D9" w:themeFill="background1" w:themeFillShade="D9"/>
          </w:tcPr>
          <w:p w14:paraId="2CD74C9F" w14:textId="41D7C1D6" w:rsidR="00C82748" w:rsidRPr="00B43DBB" w:rsidRDefault="00C82748" w:rsidP="00C83881">
            <w:pPr>
              <w:cnfStyle w:val="000000100000" w:firstRow="0" w:lastRow="0" w:firstColumn="0" w:lastColumn="0" w:oddVBand="0" w:evenVBand="0" w:oddHBand="1" w:evenHBand="0" w:firstRowFirstColumn="0" w:firstRowLastColumn="0" w:lastRowFirstColumn="0" w:lastRowLastColumn="0"/>
              <w:rPr>
                <w:b/>
                <w:bCs/>
                <w:sz w:val="22"/>
                <w:szCs w:val="22"/>
              </w:rPr>
            </w:pPr>
            <w:r w:rsidRPr="00B43DBB">
              <w:rPr>
                <w:b/>
                <w:bCs/>
                <w:sz w:val="22"/>
                <w:szCs w:val="22"/>
              </w:rPr>
              <w:t>Thurs</w:t>
            </w:r>
            <w:r>
              <w:rPr>
                <w:b/>
                <w:bCs/>
                <w:sz w:val="22"/>
                <w:szCs w:val="22"/>
              </w:rPr>
              <w:t>day</w:t>
            </w:r>
            <w:r w:rsidRPr="00B43DBB">
              <w:rPr>
                <w:b/>
                <w:bCs/>
                <w:sz w:val="22"/>
                <w:szCs w:val="22"/>
              </w:rPr>
              <w:t xml:space="preserve"> </w:t>
            </w:r>
            <w:r w:rsidR="00FB7CE9">
              <w:rPr>
                <w:b/>
                <w:bCs/>
                <w:sz w:val="22"/>
                <w:szCs w:val="22"/>
              </w:rPr>
              <w:t>1</w:t>
            </w:r>
            <w:r w:rsidRPr="00B43DBB">
              <w:rPr>
                <w:b/>
                <w:bCs/>
                <w:sz w:val="22"/>
                <w:szCs w:val="22"/>
              </w:rPr>
              <w:t xml:space="preserve"> </w:t>
            </w:r>
            <w:r w:rsidR="00FB7CE9">
              <w:rPr>
                <w:b/>
                <w:bCs/>
                <w:sz w:val="22"/>
                <w:szCs w:val="22"/>
              </w:rPr>
              <w:t>October</w:t>
            </w:r>
          </w:p>
          <w:p w14:paraId="5AA33DC3" w14:textId="77777777" w:rsidR="00C82748" w:rsidRPr="009C5572" w:rsidRDefault="00C82748" w:rsidP="00C83881">
            <w:pPr>
              <w:cnfStyle w:val="000000100000" w:firstRow="0" w:lastRow="0" w:firstColumn="0" w:lastColumn="0" w:oddVBand="0" w:evenVBand="0" w:oddHBand="1" w:evenHBand="0" w:firstRowFirstColumn="0" w:firstRowLastColumn="0" w:lastRowFirstColumn="0" w:lastRowLastColumn="0"/>
              <w:rPr>
                <w:sz w:val="19"/>
                <w:szCs w:val="19"/>
              </w:rPr>
            </w:pPr>
          </w:p>
        </w:tc>
        <w:tc>
          <w:tcPr>
            <w:tcW w:w="5046" w:type="dxa"/>
            <w:shd w:val="clear" w:color="auto" w:fill="D4D3DD" w:themeFill="text2" w:themeFillTint="33"/>
          </w:tcPr>
          <w:p w14:paraId="43853F0D" w14:textId="0C3E9C2A" w:rsidR="00C82748" w:rsidRPr="00B43DBB"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rPr>
            </w:pPr>
            <w:r w:rsidRPr="00B43DBB">
              <w:rPr>
                <w:b/>
                <w:sz w:val="22"/>
                <w:szCs w:val="22"/>
              </w:rPr>
              <w:t>Research Workshop</w:t>
            </w:r>
            <w:r w:rsidR="00B746A0">
              <w:rPr>
                <w:b/>
                <w:sz w:val="22"/>
                <w:szCs w:val="22"/>
              </w:rPr>
              <w:t xml:space="preserve"> (either 2:15-4:15 or 4:15-6:15)</w:t>
            </w:r>
          </w:p>
          <w:p w14:paraId="69D0AE10" w14:textId="77777777" w:rsidR="00C82748" w:rsidRPr="009C5572" w:rsidRDefault="00C82748" w:rsidP="00C83881">
            <w:pPr>
              <w:cnfStyle w:val="000000100000" w:firstRow="0" w:lastRow="0" w:firstColumn="0" w:lastColumn="0" w:oddVBand="0" w:evenVBand="0" w:oddHBand="1" w:evenHBand="0" w:firstRowFirstColumn="0" w:firstRowLastColumn="0" w:lastRowFirstColumn="0" w:lastRowLastColumn="0"/>
              <w:rPr>
                <w:sz w:val="19"/>
                <w:szCs w:val="19"/>
              </w:rPr>
            </w:pPr>
          </w:p>
        </w:tc>
      </w:tr>
      <w:tr w:rsidR="00C82748" w:rsidRPr="00162FF9" w14:paraId="505F0330" w14:textId="77777777" w:rsidTr="00C83881">
        <w:tc>
          <w:tcPr>
            <w:cnfStyle w:val="001000000000" w:firstRow="0" w:lastRow="0" w:firstColumn="1" w:lastColumn="0" w:oddVBand="0" w:evenVBand="0" w:oddHBand="0" w:evenHBand="0" w:firstRowFirstColumn="0" w:firstRowLastColumn="0" w:lastRowFirstColumn="0" w:lastRowLastColumn="0"/>
            <w:tcW w:w="1256" w:type="dxa"/>
          </w:tcPr>
          <w:p w14:paraId="2B3B6F20" w14:textId="77777777" w:rsidR="00C82748" w:rsidRPr="009C5572" w:rsidRDefault="00C82748" w:rsidP="00C83881">
            <w:pPr>
              <w:rPr>
                <w:sz w:val="19"/>
                <w:szCs w:val="19"/>
              </w:rPr>
            </w:pPr>
            <w:r>
              <w:rPr>
                <w:sz w:val="19"/>
                <w:szCs w:val="19"/>
              </w:rPr>
              <w:t>Non-teaching week</w:t>
            </w:r>
            <w:r w:rsidRPr="009C5572">
              <w:rPr>
                <w:sz w:val="19"/>
                <w:szCs w:val="19"/>
              </w:rPr>
              <w:t xml:space="preserve"> </w:t>
            </w:r>
          </w:p>
        </w:tc>
        <w:tc>
          <w:tcPr>
            <w:tcW w:w="7774" w:type="dxa"/>
            <w:gridSpan w:val="2"/>
            <w:tcBorders>
              <w:right w:val="nil"/>
            </w:tcBorders>
          </w:tcPr>
          <w:p w14:paraId="2222E55C" w14:textId="77777777" w:rsidR="00C82748" w:rsidRPr="00B43DBB" w:rsidRDefault="00C82748" w:rsidP="00C83881">
            <w:pPr>
              <w:cnfStyle w:val="000000000000" w:firstRow="0" w:lastRow="0" w:firstColumn="0" w:lastColumn="0" w:oddVBand="0" w:evenVBand="0" w:oddHBand="0" w:evenHBand="0" w:firstRowFirstColumn="0" w:firstRowLastColumn="0" w:lastRowFirstColumn="0" w:lastRowLastColumn="0"/>
              <w:rPr>
                <w:b/>
                <w:sz w:val="22"/>
                <w:szCs w:val="22"/>
              </w:rPr>
            </w:pPr>
            <w:r w:rsidRPr="00B43DBB">
              <w:rPr>
                <w:b/>
                <w:sz w:val="22"/>
                <w:szCs w:val="22"/>
              </w:rPr>
              <w:t>No classes</w:t>
            </w:r>
          </w:p>
          <w:p w14:paraId="2FC5BFE2" w14:textId="77777777" w:rsidR="00C82748" w:rsidRPr="009C5572" w:rsidRDefault="00C82748" w:rsidP="00C83881">
            <w:pPr>
              <w:jc w:val="right"/>
              <w:cnfStyle w:val="000000000000" w:firstRow="0" w:lastRow="0" w:firstColumn="0" w:lastColumn="0" w:oddVBand="0" w:evenVBand="0" w:oddHBand="0" w:evenHBand="0" w:firstRowFirstColumn="0" w:firstRowLastColumn="0" w:lastRowFirstColumn="0" w:lastRowLastColumn="0"/>
              <w:rPr>
                <w:sz w:val="19"/>
                <w:szCs w:val="19"/>
              </w:rPr>
            </w:pPr>
            <w:r w:rsidRPr="009C5572">
              <w:rPr>
                <w:b/>
                <w:sz w:val="19"/>
                <w:szCs w:val="19"/>
              </w:rPr>
              <w:t xml:space="preserve">       </w:t>
            </w:r>
          </w:p>
        </w:tc>
      </w:tr>
      <w:tr w:rsidR="00C82748" w:rsidRPr="00162FF9" w14:paraId="6D8388D1" w14:textId="77777777" w:rsidTr="00C83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tcPr>
          <w:p w14:paraId="680A2A38" w14:textId="77777777" w:rsidR="00C82748" w:rsidRPr="009C5572" w:rsidRDefault="00C82748" w:rsidP="00C83881">
            <w:pPr>
              <w:rPr>
                <w:sz w:val="19"/>
                <w:szCs w:val="19"/>
              </w:rPr>
            </w:pPr>
            <w:r>
              <w:rPr>
                <w:sz w:val="19"/>
                <w:szCs w:val="19"/>
              </w:rPr>
              <w:t>Week 10</w:t>
            </w:r>
            <w:r w:rsidRPr="009C5572">
              <w:rPr>
                <w:sz w:val="19"/>
                <w:szCs w:val="19"/>
              </w:rPr>
              <w:t xml:space="preserve"> </w:t>
            </w:r>
          </w:p>
        </w:tc>
        <w:tc>
          <w:tcPr>
            <w:tcW w:w="2728" w:type="dxa"/>
            <w:shd w:val="clear" w:color="auto" w:fill="auto"/>
          </w:tcPr>
          <w:p w14:paraId="690281C1" w14:textId="77777777" w:rsidR="00C82748" w:rsidRPr="00B43DBB"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rPr>
            </w:pPr>
            <w:r w:rsidRPr="00B43DBB">
              <w:rPr>
                <w:b/>
                <w:sz w:val="22"/>
                <w:szCs w:val="22"/>
              </w:rPr>
              <w:t>No classes</w:t>
            </w:r>
          </w:p>
          <w:p w14:paraId="2038BA08" w14:textId="77777777" w:rsidR="00C82748" w:rsidRPr="009C5572" w:rsidRDefault="00C82748" w:rsidP="00C83881">
            <w:pPr>
              <w:cnfStyle w:val="000000100000" w:firstRow="0" w:lastRow="0" w:firstColumn="0" w:lastColumn="0" w:oddVBand="0" w:evenVBand="0" w:oddHBand="1" w:evenHBand="0" w:firstRowFirstColumn="0" w:firstRowLastColumn="0" w:lastRowFirstColumn="0" w:lastRowLastColumn="0"/>
              <w:rPr>
                <w:sz w:val="19"/>
                <w:szCs w:val="19"/>
              </w:rPr>
            </w:pPr>
          </w:p>
        </w:tc>
        <w:tc>
          <w:tcPr>
            <w:tcW w:w="5046" w:type="dxa"/>
            <w:shd w:val="clear" w:color="auto" w:fill="FCCC93"/>
          </w:tcPr>
          <w:p w14:paraId="3B45947B" w14:textId="3F158C0C" w:rsidR="00C82748" w:rsidRPr="00B43DBB" w:rsidRDefault="00C82748" w:rsidP="00C83881">
            <w:pPr>
              <w:jc w:val="right"/>
              <w:cnfStyle w:val="000000100000" w:firstRow="0" w:lastRow="0" w:firstColumn="0" w:lastColumn="0" w:oddVBand="0" w:evenVBand="0" w:oddHBand="1" w:evenHBand="0" w:firstRowFirstColumn="0" w:firstRowLastColumn="0" w:lastRowFirstColumn="0" w:lastRowLastColumn="0"/>
              <w:rPr>
                <w:b/>
                <w:sz w:val="22"/>
                <w:szCs w:val="22"/>
              </w:rPr>
            </w:pPr>
            <w:r w:rsidRPr="00B43DBB">
              <w:rPr>
                <w:b/>
                <w:sz w:val="22"/>
                <w:szCs w:val="22"/>
              </w:rPr>
              <w:t>Wed</w:t>
            </w:r>
            <w:r>
              <w:rPr>
                <w:b/>
                <w:sz w:val="22"/>
                <w:szCs w:val="22"/>
              </w:rPr>
              <w:t>nesday</w:t>
            </w:r>
            <w:r w:rsidRPr="00B43DBB">
              <w:rPr>
                <w:b/>
                <w:sz w:val="22"/>
                <w:szCs w:val="22"/>
              </w:rPr>
              <w:t xml:space="preserve"> </w:t>
            </w:r>
            <w:r w:rsidR="00FB7CE9">
              <w:rPr>
                <w:b/>
                <w:sz w:val="22"/>
                <w:szCs w:val="22"/>
              </w:rPr>
              <w:t>14</w:t>
            </w:r>
            <w:r w:rsidRPr="00B43DBB">
              <w:rPr>
                <w:b/>
                <w:sz w:val="22"/>
                <w:szCs w:val="22"/>
              </w:rPr>
              <w:t xml:space="preserve"> Oc</w:t>
            </w:r>
            <w:r w:rsidR="00F31B89">
              <w:rPr>
                <w:b/>
                <w:sz w:val="22"/>
                <w:szCs w:val="22"/>
              </w:rPr>
              <w:t>t</w:t>
            </w:r>
            <w:r w:rsidRPr="00B43DBB">
              <w:rPr>
                <w:b/>
                <w:sz w:val="22"/>
                <w:szCs w:val="22"/>
              </w:rPr>
              <w:t xml:space="preserve">ober: </w:t>
            </w:r>
            <w:r w:rsidRPr="00B43DBB">
              <w:rPr>
                <w:b/>
                <w:i/>
                <w:iCs/>
                <w:sz w:val="22"/>
                <w:szCs w:val="22"/>
              </w:rPr>
              <w:t>Research Project due</w:t>
            </w:r>
          </w:p>
          <w:p w14:paraId="775E08C6" w14:textId="77777777" w:rsidR="00C82748" w:rsidRPr="00B43DBB" w:rsidRDefault="00C82748" w:rsidP="00C83881">
            <w:pPr>
              <w:cnfStyle w:val="000000100000" w:firstRow="0" w:lastRow="0" w:firstColumn="0" w:lastColumn="0" w:oddVBand="0" w:evenVBand="0" w:oddHBand="1" w:evenHBand="0" w:firstRowFirstColumn="0" w:firstRowLastColumn="0" w:lastRowFirstColumn="0" w:lastRowLastColumn="0"/>
              <w:rPr>
                <w:sz w:val="22"/>
                <w:szCs w:val="22"/>
              </w:rPr>
            </w:pPr>
          </w:p>
        </w:tc>
      </w:tr>
      <w:tr w:rsidR="00C82748" w:rsidRPr="00162FF9" w14:paraId="41159F9D" w14:textId="77777777" w:rsidTr="00C83881">
        <w:tc>
          <w:tcPr>
            <w:cnfStyle w:val="001000000000" w:firstRow="0" w:lastRow="0" w:firstColumn="1" w:lastColumn="0" w:oddVBand="0" w:evenVBand="0" w:oddHBand="0" w:evenHBand="0" w:firstRowFirstColumn="0" w:firstRowLastColumn="0" w:lastRowFirstColumn="0" w:lastRowLastColumn="0"/>
            <w:tcW w:w="1256" w:type="dxa"/>
          </w:tcPr>
          <w:p w14:paraId="6A24A18D" w14:textId="77777777" w:rsidR="00C82748" w:rsidRDefault="00C82748" w:rsidP="00C83881">
            <w:pPr>
              <w:rPr>
                <w:sz w:val="19"/>
                <w:szCs w:val="19"/>
              </w:rPr>
            </w:pPr>
            <w:r w:rsidRPr="009C5572">
              <w:rPr>
                <w:sz w:val="19"/>
                <w:szCs w:val="19"/>
              </w:rPr>
              <w:t>Week 1</w:t>
            </w:r>
            <w:r>
              <w:rPr>
                <w:sz w:val="19"/>
                <w:szCs w:val="19"/>
              </w:rPr>
              <w:t>1</w:t>
            </w:r>
          </w:p>
          <w:p w14:paraId="1A568028" w14:textId="77777777" w:rsidR="00C82748" w:rsidRPr="009C5572" w:rsidRDefault="00C82748" w:rsidP="00C83881">
            <w:pPr>
              <w:rPr>
                <w:sz w:val="19"/>
                <w:szCs w:val="19"/>
              </w:rPr>
            </w:pPr>
          </w:p>
        </w:tc>
        <w:tc>
          <w:tcPr>
            <w:tcW w:w="2728" w:type="dxa"/>
          </w:tcPr>
          <w:p w14:paraId="037F4185" w14:textId="77777777" w:rsidR="00C82748" w:rsidRPr="00B43DBB" w:rsidRDefault="00C82748" w:rsidP="00C83881">
            <w:pPr>
              <w:cnfStyle w:val="000000000000" w:firstRow="0" w:lastRow="0" w:firstColumn="0" w:lastColumn="0" w:oddVBand="0" w:evenVBand="0" w:oddHBand="0" w:evenHBand="0" w:firstRowFirstColumn="0" w:firstRowLastColumn="0" w:lastRowFirstColumn="0" w:lastRowLastColumn="0"/>
              <w:rPr>
                <w:b/>
                <w:sz w:val="22"/>
                <w:szCs w:val="22"/>
              </w:rPr>
            </w:pPr>
            <w:r w:rsidRPr="00B43DBB">
              <w:rPr>
                <w:b/>
                <w:sz w:val="22"/>
                <w:szCs w:val="22"/>
              </w:rPr>
              <w:t>No classes</w:t>
            </w:r>
          </w:p>
          <w:p w14:paraId="44014DA1" w14:textId="77777777" w:rsidR="00C82748" w:rsidRPr="009C5572" w:rsidRDefault="00C82748" w:rsidP="00C83881">
            <w:pPr>
              <w:cnfStyle w:val="000000000000" w:firstRow="0" w:lastRow="0" w:firstColumn="0" w:lastColumn="0" w:oddVBand="0" w:evenVBand="0" w:oddHBand="0" w:evenHBand="0" w:firstRowFirstColumn="0" w:firstRowLastColumn="0" w:lastRowFirstColumn="0" w:lastRowLastColumn="0"/>
              <w:rPr>
                <w:sz w:val="19"/>
                <w:szCs w:val="19"/>
              </w:rPr>
            </w:pPr>
          </w:p>
        </w:tc>
        <w:tc>
          <w:tcPr>
            <w:tcW w:w="5046" w:type="dxa"/>
          </w:tcPr>
          <w:p w14:paraId="010BE9D1" w14:textId="77777777" w:rsidR="00C82748" w:rsidRPr="009C5572" w:rsidRDefault="00C82748" w:rsidP="00C83881">
            <w:pPr>
              <w:cnfStyle w:val="000000000000" w:firstRow="0" w:lastRow="0" w:firstColumn="0" w:lastColumn="0" w:oddVBand="0" w:evenVBand="0" w:oddHBand="0" w:evenHBand="0" w:firstRowFirstColumn="0" w:firstRowLastColumn="0" w:lastRowFirstColumn="0" w:lastRowLastColumn="0"/>
              <w:rPr>
                <w:sz w:val="19"/>
                <w:szCs w:val="19"/>
              </w:rPr>
            </w:pPr>
          </w:p>
        </w:tc>
      </w:tr>
      <w:tr w:rsidR="00C82748" w:rsidRPr="00162FF9" w14:paraId="7DFA5DA9" w14:textId="77777777" w:rsidTr="00C83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tcPr>
          <w:p w14:paraId="759915B6" w14:textId="77777777" w:rsidR="00C82748" w:rsidRPr="009C5572" w:rsidRDefault="00C82748" w:rsidP="00C83881">
            <w:pPr>
              <w:rPr>
                <w:sz w:val="19"/>
                <w:szCs w:val="19"/>
              </w:rPr>
            </w:pPr>
            <w:r>
              <w:rPr>
                <w:sz w:val="19"/>
                <w:szCs w:val="19"/>
              </w:rPr>
              <w:t>Week 12</w:t>
            </w:r>
          </w:p>
        </w:tc>
        <w:tc>
          <w:tcPr>
            <w:tcW w:w="7774" w:type="dxa"/>
            <w:gridSpan w:val="2"/>
            <w:tcBorders>
              <w:bottom w:val="nil"/>
            </w:tcBorders>
          </w:tcPr>
          <w:p w14:paraId="0CE2DDF5" w14:textId="0B7AE1FA" w:rsidR="00C82748" w:rsidRDefault="00C82748" w:rsidP="00C83881">
            <w:pPr>
              <w:cnfStyle w:val="000000100000" w:firstRow="0" w:lastRow="0" w:firstColumn="0" w:lastColumn="0" w:oddVBand="0" w:evenVBand="0" w:oddHBand="1" w:evenHBand="0" w:firstRowFirstColumn="0" w:firstRowLastColumn="0" w:lastRowFirstColumn="0" w:lastRowLastColumn="0"/>
              <w:rPr>
                <w:sz w:val="22"/>
                <w:szCs w:val="22"/>
              </w:rPr>
            </w:pPr>
            <w:r w:rsidRPr="00726A18">
              <w:rPr>
                <w:b/>
                <w:bCs/>
                <w:sz w:val="22"/>
                <w:szCs w:val="22"/>
              </w:rPr>
              <w:t xml:space="preserve">Friday </w:t>
            </w:r>
            <w:r w:rsidR="00FB7CE9">
              <w:rPr>
                <w:b/>
                <w:bCs/>
                <w:sz w:val="22"/>
                <w:szCs w:val="22"/>
              </w:rPr>
              <w:t>30</w:t>
            </w:r>
            <w:r w:rsidRPr="00726A18">
              <w:rPr>
                <w:b/>
                <w:bCs/>
                <w:sz w:val="22"/>
                <w:szCs w:val="22"/>
              </w:rPr>
              <w:t xml:space="preserve"> October</w:t>
            </w:r>
          </w:p>
          <w:p w14:paraId="7669B6C6" w14:textId="77777777" w:rsidR="00C82748" w:rsidRPr="00B43DBB" w:rsidRDefault="00C82748" w:rsidP="00C83881">
            <w:pPr>
              <w:cnfStyle w:val="000000100000" w:firstRow="0" w:lastRow="0" w:firstColumn="0" w:lastColumn="0" w:oddVBand="0" w:evenVBand="0" w:oddHBand="1" w:evenHBand="0" w:firstRowFirstColumn="0" w:firstRowLastColumn="0" w:lastRowFirstColumn="0" w:lastRowLastColumn="0"/>
              <w:rPr>
                <w:b/>
                <w:sz w:val="22"/>
                <w:szCs w:val="22"/>
              </w:rPr>
            </w:pPr>
            <w:r w:rsidRPr="00B43DBB">
              <w:rPr>
                <w:b/>
                <w:sz w:val="22"/>
                <w:szCs w:val="22"/>
              </w:rPr>
              <w:t>10:00AM–3:00PM</w:t>
            </w:r>
          </w:p>
          <w:p w14:paraId="5095C1AA" w14:textId="77777777" w:rsidR="00C82748" w:rsidRDefault="00C82748" w:rsidP="00C83881">
            <w:pPr>
              <w:cnfStyle w:val="000000100000" w:firstRow="0" w:lastRow="0" w:firstColumn="0" w:lastColumn="0" w:oddVBand="0" w:evenVBand="0" w:oddHBand="1" w:evenHBand="0" w:firstRowFirstColumn="0" w:firstRowLastColumn="0" w:lastRowFirstColumn="0" w:lastRowLastColumn="0"/>
              <w:rPr>
                <w:b/>
                <w:bCs/>
                <w:sz w:val="22"/>
                <w:szCs w:val="22"/>
              </w:rPr>
            </w:pPr>
            <w:r w:rsidRPr="00726A18">
              <w:rPr>
                <w:b/>
                <w:bCs/>
                <w:sz w:val="22"/>
                <w:szCs w:val="22"/>
              </w:rPr>
              <w:t>Closing Conference</w:t>
            </w:r>
          </w:p>
          <w:p w14:paraId="1C337ACA" w14:textId="77777777" w:rsidR="00C82748" w:rsidRPr="00726A18" w:rsidRDefault="00C82748" w:rsidP="00C83881">
            <w:pPr>
              <w:cnfStyle w:val="000000100000" w:firstRow="0" w:lastRow="0" w:firstColumn="0" w:lastColumn="0" w:oddVBand="0" w:evenVBand="0" w:oddHBand="1" w:evenHBand="0" w:firstRowFirstColumn="0" w:firstRowLastColumn="0" w:lastRowFirstColumn="0" w:lastRowLastColumn="0"/>
              <w:rPr>
                <w:b/>
                <w:bCs/>
                <w:sz w:val="19"/>
                <w:szCs w:val="19"/>
              </w:rPr>
            </w:pPr>
          </w:p>
        </w:tc>
      </w:tr>
      <w:tr w:rsidR="00C82748" w:rsidRPr="00B43DBB" w14:paraId="15B614AA" w14:textId="77777777" w:rsidTr="00C83881">
        <w:tc>
          <w:tcPr>
            <w:cnfStyle w:val="001000000000" w:firstRow="0" w:lastRow="0" w:firstColumn="1" w:lastColumn="0" w:oddVBand="0" w:evenVBand="0" w:oddHBand="0" w:evenHBand="0" w:firstRowFirstColumn="0" w:firstRowLastColumn="0" w:lastRowFirstColumn="0" w:lastRowLastColumn="0"/>
            <w:tcW w:w="1256" w:type="dxa"/>
          </w:tcPr>
          <w:p w14:paraId="08E82B23" w14:textId="77777777" w:rsidR="00C82748" w:rsidRPr="00B43DBB" w:rsidRDefault="00C82748" w:rsidP="00C83881">
            <w:pPr>
              <w:rPr>
                <w:sz w:val="22"/>
                <w:szCs w:val="22"/>
              </w:rPr>
            </w:pPr>
          </w:p>
        </w:tc>
        <w:tc>
          <w:tcPr>
            <w:tcW w:w="7774" w:type="dxa"/>
            <w:gridSpan w:val="2"/>
            <w:tcBorders>
              <w:bottom w:val="nil"/>
            </w:tcBorders>
          </w:tcPr>
          <w:p w14:paraId="4DCB923D" w14:textId="77777777" w:rsidR="00C82748" w:rsidRPr="00B43DBB" w:rsidRDefault="00C82748" w:rsidP="00C83881">
            <w:pPr>
              <w:jc w:val="right"/>
              <w:cnfStyle w:val="000000000000" w:firstRow="0" w:lastRow="0" w:firstColumn="0" w:lastColumn="0" w:oddVBand="0" w:evenVBand="0" w:oddHBand="0" w:evenHBand="0" w:firstRowFirstColumn="0" w:firstRowLastColumn="0" w:lastRowFirstColumn="0" w:lastRowLastColumn="0"/>
              <w:rPr>
                <w:b/>
                <w:sz w:val="22"/>
                <w:szCs w:val="22"/>
              </w:rPr>
            </w:pPr>
          </w:p>
        </w:tc>
      </w:tr>
      <w:tr w:rsidR="00C82748" w:rsidRPr="00B43DBB" w14:paraId="7757040E" w14:textId="77777777" w:rsidTr="00C83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6" w:type="dxa"/>
          </w:tcPr>
          <w:p w14:paraId="054383D2" w14:textId="77777777" w:rsidR="00C82748" w:rsidRPr="00B43DBB" w:rsidRDefault="00C82748" w:rsidP="00C83881">
            <w:pPr>
              <w:rPr>
                <w:sz w:val="22"/>
                <w:szCs w:val="22"/>
              </w:rPr>
            </w:pPr>
            <w:r w:rsidRPr="00B43DBB">
              <w:rPr>
                <w:sz w:val="22"/>
                <w:szCs w:val="22"/>
              </w:rPr>
              <w:t>Exam period</w:t>
            </w:r>
          </w:p>
        </w:tc>
        <w:tc>
          <w:tcPr>
            <w:tcW w:w="2728" w:type="dxa"/>
            <w:tcBorders>
              <w:bottom w:val="nil"/>
            </w:tcBorders>
          </w:tcPr>
          <w:p w14:paraId="0A24BC66" w14:textId="77777777" w:rsidR="00C82748" w:rsidRPr="00B43DBB" w:rsidRDefault="00C82748" w:rsidP="00C83881">
            <w:pPr>
              <w:cnfStyle w:val="000000100000" w:firstRow="0" w:lastRow="0" w:firstColumn="0" w:lastColumn="0" w:oddVBand="0" w:evenVBand="0" w:oddHBand="1" w:evenHBand="0" w:firstRowFirstColumn="0" w:firstRowLastColumn="0" w:lastRowFirstColumn="0" w:lastRowLastColumn="0"/>
              <w:rPr>
                <w:sz w:val="22"/>
                <w:szCs w:val="22"/>
              </w:rPr>
            </w:pPr>
          </w:p>
        </w:tc>
        <w:tc>
          <w:tcPr>
            <w:tcW w:w="5046" w:type="dxa"/>
            <w:tcBorders>
              <w:bottom w:val="single" w:sz="4" w:space="0" w:color="74B5E4" w:themeColor="accent6" w:themeTint="99"/>
            </w:tcBorders>
            <w:shd w:val="clear" w:color="auto" w:fill="FCCC93"/>
          </w:tcPr>
          <w:p w14:paraId="3E5C55DE" w14:textId="433F85E7" w:rsidR="00C82748" w:rsidRPr="00726A18" w:rsidRDefault="00C82748" w:rsidP="00C83881">
            <w:pPr>
              <w:jc w:val="right"/>
              <w:cnfStyle w:val="000000100000" w:firstRow="0" w:lastRow="0" w:firstColumn="0" w:lastColumn="0" w:oddVBand="0" w:evenVBand="0" w:oddHBand="1" w:evenHBand="0" w:firstRowFirstColumn="0" w:firstRowLastColumn="0" w:lastRowFirstColumn="0" w:lastRowLastColumn="0"/>
              <w:rPr>
                <w:b/>
                <w:sz w:val="22"/>
                <w:szCs w:val="22"/>
              </w:rPr>
            </w:pPr>
            <w:r w:rsidRPr="00B43DBB">
              <w:rPr>
                <w:b/>
                <w:sz w:val="22"/>
                <w:szCs w:val="22"/>
              </w:rPr>
              <w:t>Tues</w:t>
            </w:r>
            <w:r>
              <w:rPr>
                <w:b/>
                <w:sz w:val="22"/>
                <w:szCs w:val="22"/>
              </w:rPr>
              <w:t>day</w:t>
            </w:r>
            <w:r w:rsidRPr="00B43DBB">
              <w:rPr>
                <w:b/>
                <w:sz w:val="22"/>
                <w:szCs w:val="22"/>
              </w:rPr>
              <w:t xml:space="preserve"> </w:t>
            </w:r>
            <w:r w:rsidR="00FB7CE9">
              <w:rPr>
                <w:b/>
                <w:sz w:val="22"/>
                <w:szCs w:val="22"/>
              </w:rPr>
              <w:t>10</w:t>
            </w:r>
            <w:r w:rsidRPr="00B43DBB">
              <w:rPr>
                <w:b/>
                <w:sz w:val="22"/>
                <w:szCs w:val="22"/>
              </w:rPr>
              <w:t xml:space="preserve"> November</w:t>
            </w:r>
            <w:r>
              <w:rPr>
                <w:b/>
                <w:sz w:val="22"/>
                <w:szCs w:val="22"/>
              </w:rPr>
              <w:t xml:space="preserve">: </w:t>
            </w:r>
            <w:r w:rsidRPr="00B43DBB">
              <w:rPr>
                <w:b/>
                <w:i/>
                <w:iCs/>
                <w:sz w:val="22"/>
                <w:szCs w:val="22"/>
              </w:rPr>
              <w:t xml:space="preserve">Journal </w:t>
            </w:r>
            <w:r>
              <w:rPr>
                <w:b/>
                <w:i/>
                <w:iCs/>
                <w:sz w:val="22"/>
                <w:szCs w:val="22"/>
              </w:rPr>
              <w:t xml:space="preserve">assessment </w:t>
            </w:r>
            <w:r w:rsidRPr="00B43DBB">
              <w:rPr>
                <w:b/>
                <w:i/>
                <w:iCs/>
                <w:sz w:val="22"/>
                <w:szCs w:val="22"/>
              </w:rPr>
              <w:t>due</w:t>
            </w:r>
          </w:p>
        </w:tc>
      </w:tr>
    </w:tbl>
    <w:p w14:paraId="60438831" w14:textId="77777777" w:rsidR="00C82748" w:rsidRPr="00B43DBB" w:rsidRDefault="00C82748" w:rsidP="00C82748">
      <w:pPr>
        <w:jc w:val="both"/>
        <w:rPr>
          <w:sz w:val="22"/>
          <w:szCs w:val="22"/>
        </w:rPr>
      </w:pPr>
    </w:p>
    <w:p w14:paraId="189F0245" w14:textId="77777777" w:rsidR="00C82748" w:rsidRDefault="00C82748" w:rsidP="00685536">
      <w:pPr>
        <w:spacing w:line="276" w:lineRule="auto"/>
        <w:ind w:left="709"/>
        <w:jc w:val="both"/>
        <w:outlineLvl w:val="0"/>
      </w:pPr>
    </w:p>
    <w:p w14:paraId="52D61E5E" w14:textId="7B57CD38" w:rsidR="00C82748" w:rsidRDefault="00C82748" w:rsidP="00685536">
      <w:pPr>
        <w:spacing w:line="276" w:lineRule="auto"/>
        <w:ind w:left="709"/>
        <w:jc w:val="both"/>
        <w:outlineLvl w:val="0"/>
      </w:pPr>
    </w:p>
    <w:p w14:paraId="7268CBB6" w14:textId="395BF463" w:rsidR="00C82748" w:rsidRDefault="00C82748" w:rsidP="00685536">
      <w:pPr>
        <w:spacing w:line="276" w:lineRule="auto"/>
        <w:ind w:left="709"/>
        <w:jc w:val="both"/>
        <w:outlineLvl w:val="0"/>
      </w:pPr>
    </w:p>
    <w:p w14:paraId="17BB49C4" w14:textId="77777777" w:rsidR="00C82748" w:rsidRDefault="00C82748" w:rsidP="00685536">
      <w:pPr>
        <w:spacing w:line="276" w:lineRule="auto"/>
        <w:ind w:left="709"/>
        <w:jc w:val="both"/>
        <w:outlineLvl w:val="0"/>
      </w:pPr>
    </w:p>
    <w:p w14:paraId="391F5FAE" w14:textId="77777777" w:rsidR="00685536" w:rsidRDefault="00685536" w:rsidP="00685536">
      <w:pPr>
        <w:spacing w:line="276" w:lineRule="auto"/>
        <w:ind w:left="709"/>
        <w:outlineLvl w:val="0"/>
      </w:pPr>
    </w:p>
    <w:p w14:paraId="092E5AC4" w14:textId="4C2E0F8E" w:rsidR="006E6E37" w:rsidRDefault="005D497B" w:rsidP="00685536">
      <w:pPr>
        <w:spacing w:line="276" w:lineRule="auto"/>
        <w:ind w:left="709"/>
        <w:outlineLvl w:val="0"/>
      </w:pPr>
      <w:bookmarkStart w:id="17" w:name="_Toc45553870"/>
      <w:bookmarkStart w:id="18" w:name="_Toc47104978"/>
      <w:r>
        <w:lastRenderedPageBreak/>
        <w:t>These</w:t>
      </w:r>
      <w:r w:rsidR="006E6E37">
        <w:t xml:space="preserve"> are the component parts</w:t>
      </w:r>
      <w:r w:rsidR="00080E4D">
        <w:t xml:space="preserve"> of the subject</w:t>
      </w:r>
      <w:r w:rsidR="006E6E37">
        <w:t>:</w:t>
      </w:r>
      <w:bookmarkEnd w:id="17"/>
      <w:bookmarkEnd w:id="18"/>
    </w:p>
    <w:p w14:paraId="0C121A67" w14:textId="77777777" w:rsidR="006E6E37" w:rsidRDefault="006E6E37" w:rsidP="00685536">
      <w:pPr>
        <w:spacing w:line="276" w:lineRule="auto"/>
        <w:ind w:left="709"/>
        <w:outlineLvl w:val="0"/>
      </w:pPr>
    </w:p>
    <w:p w14:paraId="46582932" w14:textId="3299EE41" w:rsidR="00772FC7" w:rsidRPr="00264A86" w:rsidRDefault="00772FC7" w:rsidP="00685536">
      <w:pPr>
        <w:pStyle w:val="Heading2"/>
        <w:pBdr>
          <w:bottom w:val="single" w:sz="4" w:space="1" w:color="auto"/>
        </w:pBdr>
        <w:ind w:left="709"/>
      </w:pPr>
      <w:bookmarkStart w:id="19" w:name="_Toc47104979"/>
      <w:r w:rsidRPr="00264A86">
        <w:t xml:space="preserve">Week </w:t>
      </w:r>
      <w:r w:rsidR="00264A86">
        <w:t>1 Opening C</w:t>
      </w:r>
      <w:r w:rsidRPr="00264A86">
        <w:t>onference</w:t>
      </w:r>
      <w:bookmarkEnd w:id="19"/>
    </w:p>
    <w:p w14:paraId="7087F1F8" w14:textId="77777777" w:rsidR="005F24AD" w:rsidRDefault="005F24AD" w:rsidP="00685536">
      <w:pPr>
        <w:ind w:left="709"/>
      </w:pPr>
    </w:p>
    <w:p w14:paraId="1D788083" w14:textId="2A38A72E" w:rsidR="00772FC7" w:rsidRDefault="00E35071" w:rsidP="00685536">
      <w:pPr>
        <w:ind w:left="709"/>
      </w:pPr>
      <w:r>
        <w:t>This exciting launch into our subject will take place</w:t>
      </w:r>
      <w:r w:rsidR="00772FC7">
        <w:t xml:space="preserve"> on </w:t>
      </w:r>
      <w:r w:rsidR="00772FC7" w:rsidRPr="00685536">
        <w:rPr>
          <w:rStyle w:val="IntenseEmphasis"/>
        </w:rPr>
        <w:t xml:space="preserve">Friday </w:t>
      </w:r>
      <w:r w:rsidR="005A75FA">
        <w:rPr>
          <w:rStyle w:val="IntenseEmphasis"/>
        </w:rPr>
        <w:t>7</w:t>
      </w:r>
      <w:r w:rsidR="00772FC7" w:rsidRPr="00685536">
        <w:rPr>
          <w:rStyle w:val="IntenseEmphasis"/>
        </w:rPr>
        <w:t xml:space="preserve"> </w:t>
      </w:r>
      <w:r w:rsidR="005A75FA">
        <w:rPr>
          <w:rStyle w:val="IntenseEmphasis"/>
        </w:rPr>
        <w:t>AUGUST</w:t>
      </w:r>
      <w:r w:rsidR="00772FC7">
        <w:t xml:space="preserve"> from 10am to </w:t>
      </w:r>
      <w:r w:rsidR="00D9128A">
        <w:t>4</w:t>
      </w:r>
      <w:r w:rsidR="00772FC7">
        <w:t xml:space="preserve">pm. </w:t>
      </w:r>
      <w:r>
        <w:t>It</w:t>
      </w:r>
      <w:r w:rsidR="00E41B81">
        <w:t xml:space="preserve"> will introduce you to some of themes of the subject and </w:t>
      </w:r>
      <w:r w:rsidR="00E81228">
        <w:t xml:space="preserve">the journey ahead. It takes the form of an academic conference with </w:t>
      </w:r>
      <w:r w:rsidR="00C83881">
        <w:t>a range</w:t>
      </w:r>
      <w:r w:rsidR="00E81228">
        <w:t xml:space="preserve"> of speakers and time for questions and discussion.</w:t>
      </w:r>
    </w:p>
    <w:p w14:paraId="7D6E8D43" w14:textId="152E2C78" w:rsidR="001D71E9" w:rsidRDefault="001D71E9" w:rsidP="00685536">
      <w:pPr>
        <w:ind w:left="709"/>
      </w:pPr>
    </w:p>
    <w:p w14:paraId="07734608" w14:textId="4C4C747F" w:rsidR="002418F1" w:rsidRDefault="001D71E9" w:rsidP="00FE40D8">
      <w:pPr>
        <w:ind w:left="709"/>
      </w:pPr>
      <w:r>
        <w:t>Due to the exigencies of the COVID-19 pandemic, we will not be running the conference on Campus, but instead have put together a combination of live and pre-recorded online presentations, supplemented with a suite of other options that you can engage with through the afternoon.</w:t>
      </w:r>
    </w:p>
    <w:p w14:paraId="6A649E64" w14:textId="77777777" w:rsidR="00264A86" w:rsidRDefault="00264A86" w:rsidP="00685536">
      <w:pPr>
        <w:ind w:left="709"/>
      </w:pPr>
    </w:p>
    <w:p w14:paraId="5B4EEBAA" w14:textId="49124A8D" w:rsidR="00264A86" w:rsidRDefault="00DA76C2" w:rsidP="001A6CD7">
      <w:pPr>
        <w:pStyle w:val="Heading3"/>
        <w:ind w:left="709"/>
      </w:pPr>
      <w:bookmarkStart w:id="20" w:name="_Toc45553872"/>
      <w:bookmarkStart w:id="21" w:name="_Toc47104980"/>
      <w:r w:rsidRPr="00A35917">
        <w:t xml:space="preserve">Program for the </w:t>
      </w:r>
      <w:r w:rsidR="00376FEB">
        <w:t>O</w:t>
      </w:r>
      <w:r w:rsidRPr="00A35917">
        <w:t xml:space="preserve">pening </w:t>
      </w:r>
      <w:r w:rsidR="00376FEB">
        <w:t>C</w:t>
      </w:r>
      <w:r w:rsidRPr="00264A86">
        <w:t>onference</w:t>
      </w:r>
      <w:bookmarkEnd w:id="20"/>
      <w:bookmarkEnd w:id="21"/>
    </w:p>
    <w:p w14:paraId="654BE2A4" w14:textId="1A3EA9FF" w:rsidR="00712B47" w:rsidRDefault="00712B47" w:rsidP="00712B47">
      <w:pPr>
        <w:pStyle w:val="Heading4"/>
      </w:pPr>
      <w:r>
        <w:t>Synchronous via Zoom</w:t>
      </w:r>
    </w:p>
    <w:p w14:paraId="339F568B" w14:textId="77777777" w:rsidR="00712B47" w:rsidRDefault="00712B47" w:rsidP="00685536">
      <w:pPr>
        <w:ind w:left="709"/>
      </w:pPr>
    </w:p>
    <w:tbl>
      <w:tblPr>
        <w:tblStyle w:val="PlainTable1"/>
        <w:tblW w:w="8080" w:type="dxa"/>
        <w:tblInd w:w="704" w:type="dxa"/>
        <w:tblLook w:val="04A0" w:firstRow="1" w:lastRow="0" w:firstColumn="1" w:lastColumn="0" w:noHBand="0" w:noVBand="1"/>
      </w:tblPr>
      <w:tblGrid>
        <w:gridCol w:w="1985"/>
        <w:gridCol w:w="6095"/>
      </w:tblGrid>
      <w:tr w:rsidR="00264A86" w:rsidRPr="00C511BD" w14:paraId="55AD0FB8" w14:textId="77777777" w:rsidTr="00A70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44273F2" w14:textId="77777777" w:rsidR="00EC7438" w:rsidRPr="00A70004" w:rsidRDefault="00EC7438" w:rsidP="001D71E9">
            <w:pPr>
              <w:ind w:left="179"/>
              <w:rPr>
                <w:b w:val="0"/>
                <w:bCs w:val="0"/>
                <w:sz w:val="20"/>
                <w:szCs w:val="20"/>
              </w:rPr>
            </w:pPr>
          </w:p>
          <w:p w14:paraId="1A1D98BD" w14:textId="34DF5A3F" w:rsidR="00264A86" w:rsidRPr="00A70004" w:rsidRDefault="00264A86" w:rsidP="001D71E9">
            <w:pPr>
              <w:ind w:left="179"/>
              <w:rPr>
                <w:sz w:val="20"/>
                <w:szCs w:val="20"/>
              </w:rPr>
            </w:pPr>
            <w:r w:rsidRPr="00A70004">
              <w:rPr>
                <w:sz w:val="20"/>
                <w:szCs w:val="20"/>
              </w:rPr>
              <w:t>10:00am</w:t>
            </w:r>
            <w:r w:rsidR="00292B7A" w:rsidRPr="00A70004">
              <w:rPr>
                <w:sz w:val="20"/>
                <w:szCs w:val="20"/>
              </w:rPr>
              <w:t>-10:</w:t>
            </w:r>
            <w:r w:rsidR="00DA0D15" w:rsidRPr="00A70004">
              <w:rPr>
                <w:sz w:val="20"/>
                <w:szCs w:val="20"/>
              </w:rPr>
              <w:t>30</w:t>
            </w:r>
            <w:r w:rsidR="00292B7A" w:rsidRPr="00A70004">
              <w:rPr>
                <w:sz w:val="20"/>
                <w:szCs w:val="20"/>
              </w:rPr>
              <w:t>am</w:t>
            </w:r>
          </w:p>
        </w:tc>
        <w:tc>
          <w:tcPr>
            <w:tcW w:w="6095" w:type="dxa"/>
          </w:tcPr>
          <w:p w14:paraId="31CFE211" w14:textId="77777777" w:rsidR="00EC7438" w:rsidRPr="009A4776" w:rsidRDefault="00EC7438" w:rsidP="00A70004">
            <w:pPr>
              <w:ind w:left="182"/>
              <w:cnfStyle w:val="100000000000" w:firstRow="1" w:lastRow="0" w:firstColumn="0" w:lastColumn="0" w:oddVBand="0" w:evenVBand="0" w:oddHBand="0" w:evenHBand="0" w:firstRowFirstColumn="0" w:firstRowLastColumn="0" w:lastRowFirstColumn="0" w:lastRowLastColumn="0"/>
              <w:rPr>
                <w:sz w:val="22"/>
                <w:szCs w:val="22"/>
              </w:rPr>
            </w:pPr>
          </w:p>
          <w:p w14:paraId="7B94AAFB" w14:textId="2E2DC3CE" w:rsidR="00264A86" w:rsidRPr="009A4776" w:rsidRDefault="00523854" w:rsidP="00A70004">
            <w:pPr>
              <w:ind w:left="182"/>
              <w:cnfStyle w:val="100000000000" w:firstRow="1" w:lastRow="0" w:firstColumn="0" w:lastColumn="0" w:oddVBand="0" w:evenVBand="0" w:oddHBand="0" w:evenHBand="0" w:firstRowFirstColumn="0" w:firstRowLastColumn="0" w:lastRowFirstColumn="0" w:lastRowLastColumn="0"/>
              <w:rPr>
                <w:sz w:val="22"/>
                <w:szCs w:val="22"/>
              </w:rPr>
            </w:pPr>
            <w:r>
              <w:rPr>
                <w:b w:val="0"/>
                <w:bCs w:val="0"/>
                <w:sz w:val="22"/>
                <w:szCs w:val="22"/>
              </w:rPr>
              <w:t xml:space="preserve">SESSION 1: </w:t>
            </w:r>
            <w:r w:rsidR="001D71E9" w:rsidRPr="009A4776">
              <w:rPr>
                <w:b w:val="0"/>
                <w:bCs w:val="0"/>
                <w:sz w:val="22"/>
                <w:szCs w:val="22"/>
              </w:rPr>
              <w:t xml:space="preserve">Welcome and </w:t>
            </w:r>
            <w:r w:rsidR="00264A86" w:rsidRPr="009A4776">
              <w:rPr>
                <w:b w:val="0"/>
                <w:bCs w:val="0"/>
                <w:sz w:val="22"/>
                <w:szCs w:val="22"/>
              </w:rPr>
              <w:t>Introduction</w:t>
            </w:r>
          </w:p>
          <w:p w14:paraId="7C795489" w14:textId="3F565C8E" w:rsidR="00EC7438" w:rsidRPr="00D27A2B" w:rsidRDefault="00EC7438" w:rsidP="00A70004">
            <w:pPr>
              <w:ind w:left="182"/>
              <w:cnfStyle w:val="100000000000" w:firstRow="1" w:lastRow="0" w:firstColumn="0" w:lastColumn="0" w:oddVBand="0" w:evenVBand="0" w:oddHBand="0" w:evenHBand="0" w:firstRowFirstColumn="0" w:firstRowLastColumn="0" w:lastRowFirstColumn="0" w:lastRowLastColumn="0"/>
              <w:rPr>
                <w:b w:val="0"/>
                <w:bCs w:val="0"/>
                <w:iCs/>
                <w:sz w:val="22"/>
                <w:szCs w:val="22"/>
              </w:rPr>
            </w:pPr>
          </w:p>
        </w:tc>
      </w:tr>
      <w:tr w:rsidR="00264A86" w:rsidRPr="00C511BD" w14:paraId="5152137E" w14:textId="77777777" w:rsidTr="00A70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2610DFE" w14:textId="77777777" w:rsidR="00EC7438" w:rsidRPr="00A70004" w:rsidRDefault="00EC7438" w:rsidP="001D71E9">
            <w:pPr>
              <w:ind w:left="179"/>
              <w:rPr>
                <w:b w:val="0"/>
                <w:bCs w:val="0"/>
                <w:sz w:val="20"/>
                <w:szCs w:val="20"/>
              </w:rPr>
            </w:pPr>
          </w:p>
          <w:p w14:paraId="6B40DABC" w14:textId="2B0F0118" w:rsidR="00264A86" w:rsidRPr="00A70004" w:rsidRDefault="00264A86" w:rsidP="001D71E9">
            <w:pPr>
              <w:ind w:left="179"/>
              <w:rPr>
                <w:sz w:val="20"/>
                <w:szCs w:val="20"/>
              </w:rPr>
            </w:pPr>
            <w:r w:rsidRPr="00A70004">
              <w:rPr>
                <w:sz w:val="20"/>
                <w:szCs w:val="20"/>
              </w:rPr>
              <w:t>10:</w:t>
            </w:r>
            <w:r w:rsidR="00DA0D15" w:rsidRPr="00A70004">
              <w:rPr>
                <w:sz w:val="20"/>
                <w:szCs w:val="20"/>
              </w:rPr>
              <w:t>30</w:t>
            </w:r>
            <w:r w:rsidR="001D71E9" w:rsidRPr="00A70004">
              <w:rPr>
                <w:sz w:val="20"/>
                <w:szCs w:val="20"/>
              </w:rPr>
              <w:t>am</w:t>
            </w:r>
            <w:r w:rsidRPr="00A70004">
              <w:rPr>
                <w:sz w:val="20"/>
                <w:szCs w:val="20"/>
              </w:rPr>
              <w:t>–1</w:t>
            </w:r>
            <w:r w:rsidR="001D71E9" w:rsidRPr="00A70004">
              <w:rPr>
                <w:sz w:val="20"/>
                <w:szCs w:val="20"/>
              </w:rPr>
              <w:t>1:</w:t>
            </w:r>
            <w:r w:rsidR="007A57C9" w:rsidRPr="00A70004">
              <w:rPr>
                <w:sz w:val="20"/>
                <w:szCs w:val="20"/>
              </w:rPr>
              <w:t>00</w:t>
            </w:r>
            <w:r w:rsidRPr="00A70004">
              <w:rPr>
                <w:sz w:val="20"/>
                <w:szCs w:val="20"/>
              </w:rPr>
              <w:t>am</w:t>
            </w:r>
          </w:p>
        </w:tc>
        <w:tc>
          <w:tcPr>
            <w:tcW w:w="6095" w:type="dxa"/>
          </w:tcPr>
          <w:p w14:paraId="6B0D1FF2" w14:textId="77777777" w:rsidR="00EC7438" w:rsidRPr="009A4776" w:rsidRDefault="00EC7438" w:rsidP="00A70004">
            <w:pPr>
              <w:ind w:left="182"/>
              <w:cnfStyle w:val="000000100000" w:firstRow="0" w:lastRow="0" w:firstColumn="0" w:lastColumn="0" w:oddVBand="0" w:evenVBand="0" w:oddHBand="1" w:evenHBand="0" w:firstRowFirstColumn="0" w:firstRowLastColumn="0" w:lastRowFirstColumn="0" w:lastRowLastColumn="0"/>
              <w:rPr>
                <w:iCs/>
                <w:sz w:val="22"/>
                <w:szCs w:val="22"/>
              </w:rPr>
            </w:pPr>
          </w:p>
          <w:p w14:paraId="138C7952" w14:textId="443CC3FE" w:rsidR="00E16B61" w:rsidRDefault="00523854" w:rsidP="00A70004">
            <w:pPr>
              <w:ind w:left="182"/>
              <w:cnfStyle w:val="000000100000" w:firstRow="0" w:lastRow="0" w:firstColumn="0" w:lastColumn="0" w:oddVBand="0" w:evenVBand="0" w:oddHBand="1" w:evenHBand="0" w:firstRowFirstColumn="0" w:firstRowLastColumn="0" w:lastRowFirstColumn="0" w:lastRowLastColumn="0"/>
              <w:rPr>
                <w:iCs/>
                <w:sz w:val="22"/>
                <w:szCs w:val="22"/>
              </w:rPr>
            </w:pPr>
            <w:r>
              <w:rPr>
                <w:iCs/>
                <w:sz w:val="22"/>
                <w:szCs w:val="22"/>
              </w:rPr>
              <w:t xml:space="preserve">SESSION 2: </w:t>
            </w:r>
            <w:r w:rsidR="000F12E7" w:rsidRPr="009A4776">
              <w:rPr>
                <w:iCs/>
                <w:sz w:val="22"/>
                <w:szCs w:val="22"/>
              </w:rPr>
              <w:t>Students and projects from Making History 201</w:t>
            </w:r>
            <w:r w:rsidR="00A61A9E" w:rsidRPr="009A4776">
              <w:rPr>
                <w:iCs/>
                <w:sz w:val="22"/>
                <w:szCs w:val="22"/>
              </w:rPr>
              <w:t>9</w:t>
            </w:r>
          </w:p>
          <w:p w14:paraId="6E2CEF34" w14:textId="00688EAC" w:rsidR="00D27A2B" w:rsidRPr="00D27A2B" w:rsidRDefault="00D27A2B" w:rsidP="00A70004">
            <w:pPr>
              <w:ind w:left="182"/>
              <w:cnfStyle w:val="000000100000" w:firstRow="0" w:lastRow="0" w:firstColumn="0" w:lastColumn="0" w:oddVBand="0" w:evenVBand="0" w:oddHBand="1" w:evenHBand="0" w:firstRowFirstColumn="0" w:firstRowLastColumn="0" w:lastRowFirstColumn="0" w:lastRowLastColumn="0"/>
              <w:rPr>
                <w:i/>
                <w:sz w:val="22"/>
                <w:szCs w:val="22"/>
              </w:rPr>
            </w:pPr>
            <w:r w:rsidRPr="00D27A2B">
              <w:rPr>
                <w:i/>
                <w:sz w:val="22"/>
                <w:szCs w:val="22"/>
              </w:rPr>
              <w:t>Students to access these presentations via Canvas, and then re-join the Zoom meeting at 11 a.m.</w:t>
            </w:r>
            <w:r w:rsidR="00DA0D15">
              <w:rPr>
                <w:i/>
                <w:sz w:val="22"/>
                <w:szCs w:val="22"/>
              </w:rPr>
              <w:t xml:space="preserve"> There are 6 short videos as well as some links to online projects</w:t>
            </w:r>
            <w:r w:rsidR="001843D4">
              <w:rPr>
                <w:i/>
                <w:sz w:val="22"/>
                <w:szCs w:val="22"/>
              </w:rPr>
              <w:t>. You will have time to look at 4 of them, and then can look at the others later.</w:t>
            </w:r>
          </w:p>
          <w:p w14:paraId="321456C8" w14:textId="465059A9" w:rsidR="00EC7438" w:rsidRPr="009A4776" w:rsidRDefault="00EC7438" w:rsidP="00A70004">
            <w:pPr>
              <w:ind w:left="182"/>
              <w:cnfStyle w:val="000000100000" w:firstRow="0" w:lastRow="0" w:firstColumn="0" w:lastColumn="0" w:oddVBand="0" w:evenVBand="0" w:oddHBand="1" w:evenHBand="0" w:firstRowFirstColumn="0" w:firstRowLastColumn="0" w:lastRowFirstColumn="0" w:lastRowLastColumn="0"/>
              <w:rPr>
                <w:iCs/>
                <w:sz w:val="22"/>
                <w:szCs w:val="22"/>
              </w:rPr>
            </w:pPr>
          </w:p>
        </w:tc>
      </w:tr>
      <w:tr w:rsidR="007A57C9" w:rsidRPr="00C511BD" w14:paraId="74972DD9" w14:textId="77777777" w:rsidTr="00A70004">
        <w:tc>
          <w:tcPr>
            <w:cnfStyle w:val="001000000000" w:firstRow="0" w:lastRow="0" w:firstColumn="1" w:lastColumn="0" w:oddVBand="0" w:evenVBand="0" w:oddHBand="0" w:evenHBand="0" w:firstRowFirstColumn="0" w:firstRowLastColumn="0" w:lastRowFirstColumn="0" w:lastRowLastColumn="0"/>
            <w:tcW w:w="1985" w:type="dxa"/>
          </w:tcPr>
          <w:p w14:paraId="7178DF37" w14:textId="77777777" w:rsidR="007A57C9" w:rsidRPr="00A70004" w:rsidRDefault="007A57C9" w:rsidP="001D71E9">
            <w:pPr>
              <w:ind w:left="179"/>
              <w:rPr>
                <w:b w:val="0"/>
                <w:bCs w:val="0"/>
                <w:sz w:val="20"/>
                <w:szCs w:val="20"/>
              </w:rPr>
            </w:pPr>
          </w:p>
          <w:p w14:paraId="4A7BC895" w14:textId="18B86479" w:rsidR="007A57C9" w:rsidRPr="00A70004" w:rsidRDefault="007A57C9" w:rsidP="001D71E9">
            <w:pPr>
              <w:ind w:left="179"/>
              <w:rPr>
                <w:b w:val="0"/>
                <w:bCs w:val="0"/>
                <w:sz w:val="20"/>
                <w:szCs w:val="20"/>
              </w:rPr>
            </w:pPr>
            <w:r w:rsidRPr="00A70004">
              <w:rPr>
                <w:sz w:val="20"/>
                <w:szCs w:val="20"/>
              </w:rPr>
              <w:t>11:00am-11:15am</w:t>
            </w:r>
          </w:p>
          <w:p w14:paraId="208F56F8" w14:textId="45182622" w:rsidR="007A57C9" w:rsidRPr="00A70004" w:rsidRDefault="007A57C9" w:rsidP="001D71E9">
            <w:pPr>
              <w:ind w:left="179"/>
              <w:rPr>
                <w:b w:val="0"/>
                <w:bCs w:val="0"/>
                <w:sz w:val="20"/>
                <w:szCs w:val="20"/>
              </w:rPr>
            </w:pPr>
          </w:p>
        </w:tc>
        <w:tc>
          <w:tcPr>
            <w:tcW w:w="6095" w:type="dxa"/>
          </w:tcPr>
          <w:p w14:paraId="2EAEE2D4" w14:textId="77777777" w:rsidR="007A57C9" w:rsidRDefault="007A57C9" w:rsidP="00A70004">
            <w:pPr>
              <w:ind w:left="182"/>
              <w:cnfStyle w:val="000000000000" w:firstRow="0" w:lastRow="0" w:firstColumn="0" w:lastColumn="0" w:oddVBand="0" w:evenVBand="0" w:oddHBand="0" w:evenHBand="0" w:firstRowFirstColumn="0" w:firstRowLastColumn="0" w:lastRowFirstColumn="0" w:lastRowLastColumn="0"/>
              <w:rPr>
                <w:iCs/>
                <w:sz w:val="22"/>
                <w:szCs w:val="22"/>
              </w:rPr>
            </w:pPr>
          </w:p>
          <w:p w14:paraId="1D755569" w14:textId="47B07D11" w:rsidR="007A57C9" w:rsidRDefault="00523854" w:rsidP="00A70004">
            <w:pPr>
              <w:ind w:left="182"/>
              <w:cnfStyle w:val="000000000000" w:firstRow="0" w:lastRow="0" w:firstColumn="0" w:lastColumn="0" w:oddVBand="0" w:evenVBand="0" w:oddHBand="0" w:evenHBand="0" w:firstRowFirstColumn="0" w:firstRowLastColumn="0" w:lastRowFirstColumn="0" w:lastRowLastColumn="0"/>
              <w:rPr>
                <w:iCs/>
                <w:sz w:val="22"/>
                <w:szCs w:val="22"/>
              </w:rPr>
            </w:pPr>
            <w:r>
              <w:rPr>
                <w:iCs/>
                <w:sz w:val="22"/>
                <w:szCs w:val="22"/>
              </w:rPr>
              <w:t xml:space="preserve">SESSION 3: </w:t>
            </w:r>
            <w:r w:rsidR="007A57C9">
              <w:rPr>
                <w:iCs/>
                <w:sz w:val="22"/>
                <w:szCs w:val="22"/>
              </w:rPr>
              <w:t>Devising a topic for historical research</w:t>
            </w:r>
          </w:p>
          <w:p w14:paraId="5A7D224B" w14:textId="75B75827" w:rsidR="007A57C9" w:rsidRPr="007A57C9" w:rsidRDefault="007A57C9" w:rsidP="00A70004">
            <w:pPr>
              <w:ind w:left="182"/>
              <w:cnfStyle w:val="000000000000" w:firstRow="0" w:lastRow="0" w:firstColumn="0" w:lastColumn="0" w:oddVBand="0" w:evenVBand="0" w:oddHBand="0" w:evenHBand="0" w:firstRowFirstColumn="0" w:firstRowLastColumn="0" w:lastRowFirstColumn="0" w:lastRowLastColumn="0"/>
              <w:rPr>
                <w:i/>
                <w:sz w:val="22"/>
                <w:szCs w:val="22"/>
              </w:rPr>
            </w:pPr>
            <w:r w:rsidRPr="007A57C9">
              <w:rPr>
                <w:i/>
                <w:sz w:val="22"/>
                <w:szCs w:val="22"/>
              </w:rPr>
              <w:t>Dr Anh Nguyen</w:t>
            </w:r>
            <w:r w:rsidR="00306752">
              <w:rPr>
                <w:i/>
                <w:sz w:val="22"/>
                <w:szCs w:val="22"/>
              </w:rPr>
              <w:t xml:space="preserve"> (Live)</w:t>
            </w:r>
          </w:p>
          <w:p w14:paraId="3608399E" w14:textId="395A5BB6" w:rsidR="007A57C9" w:rsidRPr="009A4776" w:rsidRDefault="007A57C9" w:rsidP="00A70004">
            <w:pPr>
              <w:ind w:left="182"/>
              <w:cnfStyle w:val="000000000000" w:firstRow="0" w:lastRow="0" w:firstColumn="0" w:lastColumn="0" w:oddVBand="0" w:evenVBand="0" w:oddHBand="0" w:evenHBand="0" w:firstRowFirstColumn="0" w:firstRowLastColumn="0" w:lastRowFirstColumn="0" w:lastRowLastColumn="0"/>
              <w:rPr>
                <w:iCs/>
                <w:sz w:val="22"/>
                <w:szCs w:val="22"/>
              </w:rPr>
            </w:pPr>
          </w:p>
        </w:tc>
      </w:tr>
      <w:tr w:rsidR="00264A86" w:rsidRPr="00C511BD" w14:paraId="1A444E32" w14:textId="77777777" w:rsidTr="00A70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66E1ACC" w14:textId="77777777" w:rsidR="00EC7438" w:rsidRPr="00A70004" w:rsidRDefault="00EC7438" w:rsidP="001D71E9">
            <w:pPr>
              <w:ind w:left="179"/>
              <w:rPr>
                <w:b w:val="0"/>
                <w:bCs w:val="0"/>
                <w:sz w:val="20"/>
                <w:szCs w:val="20"/>
              </w:rPr>
            </w:pPr>
          </w:p>
          <w:p w14:paraId="54C2A4A2" w14:textId="33DA2BFB" w:rsidR="00264A86" w:rsidRPr="00A70004" w:rsidRDefault="00264A86" w:rsidP="001D71E9">
            <w:pPr>
              <w:ind w:left="179"/>
              <w:rPr>
                <w:sz w:val="20"/>
                <w:szCs w:val="20"/>
              </w:rPr>
            </w:pPr>
            <w:r w:rsidRPr="00A70004">
              <w:rPr>
                <w:sz w:val="20"/>
                <w:szCs w:val="20"/>
              </w:rPr>
              <w:t>1</w:t>
            </w:r>
            <w:r w:rsidR="001D71E9" w:rsidRPr="00A70004">
              <w:rPr>
                <w:sz w:val="20"/>
                <w:szCs w:val="20"/>
              </w:rPr>
              <w:t>1:</w:t>
            </w:r>
            <w:r w:rsidR="00A70004" w:rsidRPr="00A70004">
              <w:rPr>
                <w:sz w:val="20"/>
                <w:szCs w:val="20"/>
              </w:rPr>
              <w:t>15</w:t>
            </w:r>
            <w:r w:rsidR="001D71E9" w:rsidRPr="00A70004">
              <w:rPr>
                <w:sz w:val="20"/>
                <w:szCs w:val="20"/>
              </w:rPr>
              <w:t>am-11:</w:t>
            </w:r>
            <w:r w:rsidR="00EC7438" w:rsidRPr="00A70004">
              <w:rPr>
                <w:sz w:val="20"/>
                <w:szCs w:val="20"/>
              </w:rPr>
              <w:t>30</w:t>
            </w:r>
            <w:r w:rsidR="001D71E9" w:rsidRPr="00A70004">
              <w:rPr>
                <w:sz w:val="20"/>
                <w:szCs w:val="20"/>
              </w:rPr>
              <w:t>am</w:t>
            </w:r>
          </w:p>
        </w:tc>
        <w:tc>
          <w:tcPr>
            <w:tcW w:w="6095" w:type="dxa"/>
          </w:tcPr>
          <w:p w14:paraId="26206B09" w14:textId="77777777" w:rsidR="00EC7438" w:rsidRPr="009A4776" w:rsidRDefault="00EC7438" w:rsidP="00A70004">
            <w:pPr>
              <w:ind w:left="182"/>
              <w:cnfStyle w:val="000000100000" w:firstRow="0" w:lastRow="0" w:firstColumn="0" w:lastColumn="0" w:oddVBand="0" w:evenVBand="0" w:oddHBand="1" w:evenHBand="0" w:firstRowFirstColumn="0" w:firstRowLastColumn="0" w:lastRowFirstColumn="0" w:lastRowLastColumn="0"/>
              <w:rPr>
                <w:sz w:val="22"/>
                <w:szCs w:val="22"/>
              </w:rPr>
            </w:pPr>
          </w:p>
          <w:p w14:paraId="7F55E0FE" w14:textId="77777777" w:rsidR="00264A86" w:rsidRPr="009A4776" w:rsidRDefault="00292B7A" w:rsidP="00A70004">
            <w:pPr>
              <w:ind w:left="182"/>
              <w:cnfStyle w:val="000000100000" w:firstRow="0" w:lastRow="0" w:firstColumn="0" w:lastColumn="0" w:oddVBand="0" w:evenVBand="0" w:oddHBand="1" w:evenHBand="0" w:firstRowFirstColumn="0" w:firstRowLastColumn="0" w:lastRowFirstColumn="0" w:lastRowLastColumn="0"/>
              <w:rPr>
                <w:sz w:val="22"/>
                <w:szCs w:val="22"/>
              </w:rPr>
            </w:pPr>
            <w:r w:rsidRPr="009A4776">
              <w:rPr>
                <w:sz w:val="22"/>
                <w:szCs w:val="22"/>
              </w:rPr>
              <w:t xml:space="preserve">Short </w:t>
            </w:r>
            <w:r w:rsidR="001D71E9" w:rsidRPr="009A4776">
              <w:rPr>
                <w:sz w:val="22"/>
                <w:szCs w:val="22"/>
              </w:rPr>
              <w:t>Break</w:t>
            </w:r>
          </w:p>
          <w:p w14:paraId="4A32CF37" w14:textId="0F16F8DD" w:rsidR="00EC7438" w:rsidRPr="009A4776" w:rsidRDefault="00EC7438" w:rsidP="00A70004">
            <w:pPr>
              <w:ind w:left="182"/>
              <w:cnfStyle w:val="000000100000" w:firstRow="0" w:lastRow="0" w:firstColumn="0" w:lastColumn="0" w:oddVBand="0" w:evenVBand="0" w:oddHBand="1" w:evenHBand="0" w:firstRowFirstColumn="0" w:firstRowLastColumn="0" w:lastRowFirstColumn="0" w:lastRowLastColumn="0"/>
              <w:rPr>
                <w:sz w:val="22"/>
                <w:szCs w:val="22"/>
              </w:rPr>
            </w:pPr>
          </w:p>
        </w:tc>
      </w:tr>
      <w:tr w:rsidR="00332DD3" w:rsidRPr="00C511BD" w14:paraId="1FA048C9" w14:textId="77777777" w:rsidTr="00A70004">
        <w:tc>
          <w:tcPr>
            <w:cnfStyle w:val="001000000000" w:firstRow="0" w:lastRow="0" w:firstColumn="1" w:lastColumn="0" w:oddVBand="0" w:evenVBand="0" w:oddHBand="0" w:evenHBand="0" w:firstRowFirstColumn="0" w:firstRowLastColumn="0" w:lastRowFirstColumn="0" w:lastRowLastColumn="0"/>
            <w:tcW w:w="1985" w:type="dxa"/>
          </w:tcPr>
          <w:p w14:paraId="57F91F63" w14:textId="77777777" w:rsidR="00EC7438" w:rsidRPr="00A70004" w:rsidRDefault="00EC7438" w:rsidP="001D71E9">
            <w:pPr>
              <w:ind w:left="179"/>
              <w:rPr>
                <w:b w:val="0"/>
                <w:bCs w:val="0"/>
                <w:sz w:val="20"/>
                <w:szCs w:val="20"/>
              </w:rPr>
            </w:pPr>
          </w:p>
          <w:p w14:paraId="154E0CDF" w14:textId="4CBBE348" w:rsidR="00332DD3" w:rsidRPr="00A70004" w:rsidRDefault="0025362C" w:rsidP="001D71E9">
            <w:pPr>
              <w:ind w:left="179"/>
              <w:rPr>
                <w:sz w:val="20"/>
                <w:szCs w:val="20"/>
              </w:rPr>
            </w:pPr>
            <w:r w:rsidRPr="00A70004">
              <w:rPr>
                <w:sz w:val="20"/>
                <w:szCs w:val="20"/>
              </w:rPr>
              <w:t>11.</w:t>
            </w:r>
            <w:r w:rsidR="00EC7438" w:rsidRPr="00A70004">
              <w:rPr>
                <w:sz w:val="20"/>
                <w:szCs w:val="20"/>
              </w:rPr>
              <w:t>30</w:t>
            </w:r>
            <w:r w:rsidR="001D71E9" w:rsidRPr="00A70004">
              <w:rPr>
                <w:sz w:val="20"/>
                <w:szCs w:val="20"/>
              </w:rPr>
              <w:t>am</w:t>
            </w:r>
            <w:r w:rsidRPr="00A70004">
              <w:rPr>
                <w:sz w:val="20"/>
                <w:szCs w:val="20"/>
              </w:rPr>
              <w:t>–</w:t>
            </w:r>
            <w:r w:rsidR="001D71E9" w:rsidRPr="00A70004">
              <w:rPr>
                <w:sz w:val="20"/>
                <w:szCs w:val="20"/>
              </w:rPr>
              <w:t>12:</w:t>
            </w:r>
            <w:r w:rsidR="00BE26C8" w:rsidRPr="00A70004">
              <w:rPr>
                <w:sz w:val="20"/>
                <w:szCs w:val="20"/>
              </w:rPr>
              <w:t>15</w:t>
            </w:r>
            <w:r w:rsidR="00712B47" w:rsidRPr="00A70004">
              <w:rPr>
                <w:sz w:val="20"/>
                <w:szCs w:val="20"/>
              </w:rPr>
              <w:t>pm</w:t>
            </w:r>
          </w:p>
        </w:tc>
        <w:tc>
          <w:tcPr>
            <w:tcW w:w="6095" w:type="dxa"/>
          </w:tcPr>
          <w:p w14:paraId="3AE034A4" w14:textId="77777777" w:rsidR="00EC7438" w:rsidRPr="009A4776" w:rsidRDefault="00EC7438" w:rsidP="00A70004">
            <w:pPr>
              <w:ind w:left="182"/>
              <w:cnfStyle w:val="000000000000" w:firstRow="0" w:lastRow="0" w:firstColumn="0" w:lastColumn="0" w:oddVBand="0" w:evenVBand="0" w:oddHBand="0" w:evenHBand="0" w:firstRowFirstColumn="0" w:firstRowLastColumn="0" w:lastRowFirstColumn="0" w:lastRowLastColumn="0"/>
              <w:rPr>
                <w:sz w:val="22"/>
                <w:szCs w:val="22"/>
              </w:rPr>
            </w:pPr>
          </w:p>
          <w:p w14:paraId="0F2CA8DA" w14:textId="4FB26179" w:rsidR="00332DD3" w:rsidRPr="009A4776" w:rsidRDefault="00523854" w:rsidP="00A70004">
            <w:pPr>
              <w:ind w:left="182"/>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SESSION 4: </w:t>
            </w:r>
            <w:r w:rsidR="001D71E9" w:rsidRPr="009A4776">
              <w:rPr>
                <w:sz w:val="22"/>
                <w:szCs w:val="22"/>
              </w:rPr>
              <w:t>Introduction to the Four Research Workshop Streams</w:t>
            </w:r>
          </w:p>
          <w:p w14:paraId="6E5074DE" w14:textId="1CA55EA5" w:rsidR="00EC7438" w:rsidRPr="009A4776" w:rsidRDefault="00EC7438" w:rsidP="00A70004">
            <w:pPr>
              <w:ind w:left="182"/>
              <w:cnfStyle w:val="000000000000" w:firstRow="0" w:lastRow="0" w:firstColumn="0" w:lastColumn="0" w:oddVBand="0" w:evenVBand="0" w:oddHBand="0" w:evenHBand="0" w:firstRowFirstColumn="0" w:firstRowLastColumn="0" w:lastRowFirstColumn="0" w:lastRowLastColumn="0"/>
              <w:rPr>
                <w:sz w:val="22"/>
                <w:szCs w:val="22"/>
              </w:rPr>
            </w:pPr>
          </w:p>
        </w:tc>
      </w:tr>
      <w:tr w:rsidR="00306752" w:rsidRPr="00C511BD" w14:paraId="5D07041C" w14:textId="77777777" w:rsidTr="00A70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2ED276B" w14:textId="77777777" w:rsidR="00306752" w:rsidRPr="00A70004" w:rsidRDefault="00306752" w:rsidP="001D71E9">
            <w:pPr>
              <w:ind w:left="179"/>
              <w:rPr>
                <w:sz w:val="20"/>
                <w:szCs w:val="20"/>
              </w:rPr>
            </w:pPr>
          </w:p>
          <w:p w14:paraId="58EB5F2F" w14:textId="331B21D1" w:rsidR="00306752" w:rsidRPr="00A70004" w:rsidRDefault="00306752" w:rsidP="001D71E9">
            <w:pPr>
              <w:ind w:left="179"/>
              <w:rPr>
                <w:bCs w:val="0"/>
                <w:sz w:val="20"/>
                <w:szCs w:val="20"/>
              </w:rPr>
            </w:pPr>
            <w:r w:rsidRPr="00A70004">
              <w:rPr>
                <w:bCs w:val="0"/>
                <w:sz w:val="20"/>
                <w:szCs w:val="20"/>
              </w:rPr>
              <w:t>12:15pm-12:30pm</w:t>
            </w:r>
          </w:p>
        </w:tc>
        <w:tc>
          <w:tcPr>
            <w:tcW w:w="6095" w:type="dxa"/>
          </w:tcPr>
          <w:p w14:paraId="666AD0BB" w14:textId="77777777" w:rsidR="00306752" w:rsidRDefault="00306752" w:rsidP="00A70004">
            <w:pPr>
              <w:ind w:left="182"/>
              <w:cnfStyle w:val="000000100000" w:firstRow="0" w:lastRow="0" w:firstColumn="0" w:lastColumn="0" w:oddVBand="0" w:evenVBand="0" w:oddHBand="1" w:evenHBand="0" w:firstRowFirstColumn="0" w:firstRowLastColumn="0" w:lastRowFirstColumn="0" w:lastRowLastColumn="0"/>
              <w:rPr>
                <w:sz w:val="22"/>
                <w:szCs w:val="22"/>
              </w:rPr>
            </w:pPr>
          </w:p>
          <w:p w14:paraId="028A4E13" w14:textId="77777777" w:rsidR="00306752" w:rsidRDefault="00306752" w:rsidP="00A70004">
            <w:pPr>
              <w:ind w:left="182"/>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Questions</w:t>
            </w:r>
          </w:p>
          <w:p w14:paraId="58AF6D75" w14:textId="2AD683C8" w:rsidR="00306752" w:rsidRPr="009A4776" w:rsidRDefault="00306752" w:rsidP="00A70004">
            <w:pPr>
              <w:ind w:left="182"/>
              <w:cnfStyle w:val="000000100000" w:firstRow="0" w:lastRow="0" w:firstColumn="0" w:lastColumn="0" w:oddVBand="0" w:evenVBand="0" w:oddHBand="1" w:evenHBand="0" w:firstRowFirstColumn="0" w:firstRowLastColumn="0" w:lastRowFirstColumn="0" w:lastRowLastColumn="0"/>
              <w:rPr>
                <w:sz w:val="22"/>
                <w:szCs w:val="22"/>
              </w:rPr>
            </w:pPr>
          </w:p>
        </w:tc>
      </w:tr>
      <w:tr w:rsidR="00D205B4" w:rsidRPr="00C511BD" w14:paraId="7BE00E42" w14:textId="77777777" w:rsidTr="00A70004">
        <w:tc>
          <w:tcPr>
            <w:cnfStyle w:val="001000000000" w:firstRow="0" w:lastRow="0" w:firstColumn="1" w:lastColumn="0" w:oddVBand="0" w:evenVBand="0" w:oddHBand="0" w:evenHBand="0" w:firstRowFirstColumn="0" w:firstRowLastColumn="0" w:lastRowFirstColumn="0" w:lastRowLastColumn="0"/>
            <w:tcW w:w="1985" w:type="dxa"/>
          </w:tcPr>
          <w:p w14:paraId="17976A3F" w14:textId="77777777" w:rsidR="00D205B4" w:rsidRPr="00A70004" w:rsidRDefault="00D205B4" w:rsidP="001D71E9">
            <w:pPr>
              <w:ind w:left="179"/>
              <w:rPr>
                <w:sz w:val="20"/>
                <w:szCs w:val="20"/>
              </w:rPr>
            </w:pPr>
          </w:p>
          <w:p w14:paraId="03142C18" w14:textId="20B6D7F8" w:rsidR="00D205B4" w:rsidRPr="00A70004" w:rsidRDefault="00D205B4" w:rsidP="001D71E9">
            <w:pPr>
              <w:ind w:left="179"/>
              <w:rPr>
                <w:b w:val="0"/>
                <w:bCs w:val="0"/>
                <w:sz w:val="20"/>
                <w:szCs w:val="20"/>
              </w:rPr>
            </w:pPr>
            <w:r w:rsidRPr="00A70004">
              <w:rPr>
                <w:sz w:val="20"/>
                <w:szCs w:val="20"/>
              </w:rPr>
              <w:t>12.</w:t>
            </w:r>
            <w:r w:rsidR="00DA0D15" w:rsidRPr="00A70004">
              <w:rPr>
                <w:sz w:val="20"/>
                <w:szCs w:val="20"/>
              </w:rPr>
              <w:t>30</w:t>
            </w:r>
            <w:r w:rsidRPr="00A70004">
              <w:rPr>
                <w:sz w:val="20"/>
                <w:szCs w:val="20"/>
              </w:rPr>
              <w:t>pm–1:</w:t>
            </w:r>
            <w:r w:rsidR="00BE26C8" w:rsidRPr="00A70004">
              <w:rPr>
                <w:sz w:val="20"/>
                <w:szCs w:val="20"/>
              </w:rPr>
              <w:t>00</w:t>
            </w:r>
            <w:r w:rsidRPr="00A70004">
              <w:rPr>
                <w:sz w:val="20"/>
                <w:szCs w:val="20"/>
              </w:rPr>
              <w:t>pm</w:t>
            </w:r>
          </w:p>
        </w:tc>
        <w:tc>
          <w:tcPr>
            <w:tcW w:w="6095" w:type="dxa"/>
          </w:tcPr>
          <w:p w14:paraId="75839F37" w14:textId="77777777" w:rsidR="00D205B4" w:rsidRPr="009A4776" w:rsidRDefault="00D205B4" w:rsidP="00A70004">
            <w:pPr>
              <w:ind w:left="182"/>
              <w:cnfStyle w:val="000000000000" w:firstRow="0" w:lastRow="0" w:firstColumn="0" w:lastColumn="0" w:oddVBand="0" w:evenVBand="0" w:oddHBand="0" w:evenHBand="0" w:firstRowFirstColumn="0" w:firstRowLastColumn="0" w:lastRowFirstColumn="0" w:lastRowLastColumn="0"/>
              <w:rPr>
                <w:sz w:val="22"/>
                <w:szCs w:val="22"/>
              </w:rPr>
            </w:pPr>
          </w:p>
          <w:p w14:paraId="2B2A54DB" w14:textId="7DB425DA" w:rsidR="00D205B4" w:rsidRPr="009A4776" w:rsidRDefault="00D205B4" w:rsidP="00A70004">
            <w:pPr>
              <w:ind w:left="182"/>
              <w:cnfStyle w:val="000000000000" w:firstRow="0" w:lastRow="0" w:firstColumn="0" w:lastColumn="0" w:oddVBand="0" w:evenVBand="0" w:oddHBand="0" w:evenHBand="0" w:firstRowFirstColumn="0" w:firstRowLastColumn="0" w:lastRowFirstColumn="0" w:lastRowLastColumn="0"/>
              <w:rPr>
                <w:sz w:val="22"/>
                <w:szCs w:val="22"/>
              </w:rPr>
            </w:pPr>
            <w:r w:rsidRPr="009A4776">
              <w:rPr>
                <w:sz w:val="22"/>
                <w:szCs w:val="22"/>
              </w:rPr>
              <w:t>Lunch Break</w:t>
            </w:r>
          </w:p>
          <w:p w14:paraId="37EC35FD" w14:textId="5580041B" w:rsidR="00D205B4" w:rsidRPr="009A4776" w:rsidRDefault="00D205B4" w:rsidP="00A70004">
            <w:pPr>
              <w:ind w:left="182"/>
              <w:cnfStyle w:val="000000000000" w:firstRow="0" w:lastRow="0" w:firstColumn="0" w:lastColumn="0" w:oddVBand="0" w:evenVBand="0" w:oddHBand="0" w:evenHBand="0" w:firstRowFirstColumn="0" w:firstRowLastColumn="0" w:lastRowFirstColumn="0" w:lastRowLastColumn="0"/>
              <w:rPr>
                <w:sz w:val="22"/>
                <w:szCs w:val="22"/>
              </w:rPr>
            </w:pPr>
          </w:p>
        </w:tc>
      </w:tr>
      <w:tr w:rsidR="00D205B4" w:rsidRPr="00C511BD" w14:paraId="5087226E" w14:textId="77777777" w:rsidTr="00A70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B2F4273" w14:textId="77777777" w:rsidR="00D205B4" w:rsidRPr="00A70004" w:rsidRDefault="00D205B4" w:rsidP="001D71E9">
            <w:pPr>
              <w:ind w:left="179"/>
              <w:rPr>
                <w:b w:val="0"/>
                <w:bCs w:val="0"/>
                <w:sz w:val="20"/>
                <w:szCs w:val="20"/>
              </w:rPr>
            </w:pPr>
          </w:p>
          <w:p w14:paraId="7289DA29" w14:textId="516D3FF7" w:rsidR="00D205B4" w:rsidRPr="00A70004" w:rsidRDefault="00D205B4" w:rsidP="001D71E9">
            <w:pPr>
              <w:ind w:left="179"/>
              <w:rPr>
                <w:b w:val="0"/>
                <w:bCs w:val="0"/>
                <w:sz w:val="20"/>
                <w:szCs w:val="20"/>
              </w:rPr>
            </w:pPr>
            <w:r w:rsidRPr="00A70004">
              <w:rPr>
                <w:sz w:val="20"/>
                <w:szCs w:val="20"/>
              </w:rPr>
              <w:t>1.</w:t>
            </w:r>
            <w:r w:rsidR="00BE26C8" w:rsidRPr="00A70004">
              <w:rPr>
                <w:sz w:val="20"/>
                <w:szCs w:val="20"/>
              </w:rPr>
              <w:t>00</w:t>
            </w:r>
            <w:r w:rsidRPr="00A70004">
              <w:rPr>
                <w:sz w:val="20"/>
                <w:szCs w:val="20"/>
              </w:rPr>
              <w:t>pm–2:</w:t>
            </w:r>
            <w:r w:rsidR="00BE26C8" w:rsidRPr="00A70004">
              <w:rPr>
                <w:sz w:val="20"/>
                <w:szCs w:val="20"/>
              </w:rPr>
              <w:t>0</w:t>
            </w:r>
            <w:r w:rsidRPr="00A70004">
              <w:rPr>
                <w:sz w:val="20"/>
                <w:szCs w:val="20"/>
              </w:rPr>
              <w:t>0pm</w:t>
            </w:r>
          </w:p>
          <w:p w14:paraId="6BDEA5D5" w14:textId="4F14F863" w:rsidR="00D205B4" w:rsidRPr="00A70004" w:rsidRDefault="00D205B4" w:rsidP="001D71E9">
            <w:pPr>
              <w:ind w:left="179"/>
              <w:rPr>
                <w:sz w:val="20"/>
                <w:szCs w:val="20"/>
              </w:rPr>
            </w:pPr>
          </w:p>
        </w:tc>
        <w:tc>
          <w:tcPr>
            <w:tcW w:w="6095" w:type="dxa"/>
          </w:tcPr>
          <w:p w14:paraId="1E9ADAE8" w14:textId="77777777" w:rsidR="00D205B4" w:rsidRPr="009A4776" w:rsidRDefault="00D205B4" w:rsidP="00A70004">
            <w:pPr>
              <w:ind w:left="182"/>
              <w:cnfStyle w:val="000000100000" w:firstRow="0" w:lastRow="0" w:firstColumn="0" w:lastColumn="0" w:oddVBand="0" w:evenVBand="0" w:oddHBand="1" w:evenHBand="0" w:firstRowFirstColumn="0" w:firstRowLastColumn="0" w:lastRowFirstColumn="0" w:lastRowLastColumn="0"/>
              <w:rPr>
                <w:sz w:val="22"/>
                <w:szCs w:val="22"/>
              </w:rPr>
            </w:pPr>
          </w:p>
          <w:p w14:paraId="6DF6E562" w14:textId="2206EACE" w:rsidR="00D205B4" w:rsidRPr="009A4776" w:rsidRDefault="00523854" w:rsidP="00A70004">
            <w:pPr>
              <w:ind w:left="182"/>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SESSION 5: </w:t>
            </w:r>
            <w:r w:rsidR="00D205B4" w:rsidRPr="009A4776">
              <w:rPr>
                <w:sz w:val="22"/>
                <w:szCs w:val="22"/>
              </w:rPr>
              <w:t>Archives Orientation</w:t>
            </w:r>
          </w:p>
          <w:p w14:paraId="4F07CE35" w14:textId="4AD0196C" w:rsidR="00D205B4" w:rsidRDefault="00D205B4" w:rsidP="00A70004">
            <w:pPr>
              <w:ind w:left="182"/>
              <w:cnfStyle w:val="000000100000" w:firstRow="0" w:lastRow="0" w:firstColumn="0" w:lastColumn="0" w:oddVBand="0" w:evenVBand="0" w:oddHBand="1" w:evenHBand="0" w:firstRowFirstColumn="0" w:firstRowLastColumn="0" w:lastRowFirstColumn="0" w:lastRowLastColumn="0"/>
              <w:rPr>
                <w:b/>
                <w:bCs/>
                <w:sz w:val="22"/>
                <w:szCs w:val="22"/>
              </w:rPr>
            </w:pPr>
            <w:r w:rsidRPr="009A4776">
              <w:rPr>
                <w:b/>
                <w:bCs/>
                <w:sz w:val="22"/>
                <w:szCs w:val="22"/>
              </w:rPr>
              <w:t>Public Record Office Victoria</w:t>
            </w:r>
          </w:p>
          <w:p w14:paraId="78256C4D" w14:textId="7E6AAC0F" w:rsidR="00A70004" w:rsidRPr="00523854" w:rsidRDefault="00A70004" w:rsidP="00523854">
            <w:pPr>
              <w:ind w:left="182"/>
              <w:cnfStyle w:val="000000100000" w:firstRow="0" w:lastRow="0" w:firstColumn="0" w:lastColumn="0" w:oddVBand="0" w:evenVBand="0" w:oddHBand="1" w:evenHBand="0" w:firstRowFirstColumn="0" w:firstRowLastColumn="0" w:lastRowFirstColumn="0" w:lastRowLastColumn="0"/>
              <w:rPr>
                <w:i/>
                <w:iCs/>
                <w:sz w:val="22"/>
                <w:szCs w:val="22"/>
              </w:rPr>
            </w:pPr>
            <w:r w:rsidRPr="00A70004">
              <w:rPr>
                <w:i/>
                <w:iCs/>
                <w:sz w:val="22"/>
                <w:szCs w:val="22"/>
              </w:rPr>
              <w:t xml:space="preserve">Sebastian </w:t>
            </w:r>
            <w:proofErr w:type="spellStart"/>
            <w:r w:rsidRPr="00A70004">
              <w:rPr>
                <w:i/>
                <w:iCs/>
                <w:sz w:val="22"/>
                <w:szCs w:val="22"/>
              </w:rPr>
              <w:t>Gurciullo</w:t>
            </w:r>
            <w:proofErr w:type="spellEnd"/>
            <w:r w:rsidRPr="00A70004">
              <w:rPr>
                <w:i/>
                <w:iCs/>
                <w:sz w:val="22"/>
                <w:szCs w:val="22"/>
              </w:rPr>
              <w:t xml:space="preserve"> &amp; Jack Martin</w:t>
            </w:r>
          </w:p>
          <w:p w14:paraId="3FA5516A" w14:textId="53FA77BB" w:rsidR="00A70004" w:rsidRPr="00A70004" w:rsidRDefault="00A70004" w:rsidP="00A70004">
            <w:pPr>
              <w:ind w:left="182"/>
              <w:cnfStyle w:val="000000100000" w:firstRow="0" w:lastRow="0" w:firstColumn="0" w:lastColumn="0" w:oddVBand="0" w:evenVBand="0" w:oddHBand="1" w:evenHBand="0" w:firstRowFirstColumn="0" w:firstRowLastColumn="0" w:lastRowFirstColumn="0" w:lastRowLastColumn="0"/>
              <w:rPr>
                <w:sz w:val="22"/>
                <w:szCs w:val="22"/>
              </w:rPr>
            </w:pPr>
            <w:r w:rsidRPr="00A70004">
              <w:rPr>
                <w:i/>
                <w:iCs/>
                <w:sz w:val="22"/>
                <w:szCs w:val="22"/>
              </w:rPr>
              <w:t>Katie Wood</w:t>
            </w:r>
            <w:r w:rsidRPr="00A70004">
              <w:rPr>
                <w:sz w:val="22"/>
                <w:szCs w:val="22"/>
              </w:rPr>
              <w:t xml:space="preserve"> from UMA will also be available to take questions</w:t>
            </w:r>
          </w:p>
          <w:p w14:paraId="578CD2FD" w14:textId="1A9E8959" w:rsidR="00D205B4" w:rsidRPr="009A4776" w:rsidRDefault="00D205B4" w:rsidP="00A70004">
            <w:pPr>
              <w:ind w:left="182"/>
              <w:cnfStyle w:val="000000100000" w:firstRow="0" w:lastRow="0" w:firstColumn="0" w:lastColumn="0" w:oddVBand="0" w:evenVBand="0" w:oddHBand="1" w:evenHBand="0" w:firstRowFirstColumn="0" w:firstRowLastColumn="0" w:lastRowFirstColumn="0" w:lastRowLastColumn="0"/>
              <w:rPr>
                <w:sz w:val="22"/>
                <w:szCs w:val="22"/>
              </w:rPr>
            </w:pPr>
          </w:p>
        </w:tc>
      </w:tr>
    </w:tbl>
    <w:p w14:paraId="265BAE16" w14:textId="39B9C4C8" w:rsidR="00712B47" w:rsidRDefault="00712B47" w:rsidP="00712B47">
      <w:pPr>
        <w:pStyle w:val="Heading4"/>
      </w:pPr>
      <w:r>
        <w:lastRenderedPageBreak/>
        <w:t>In Your Own Time: Suggested Timetable</w:t>
      </w:r>
      <w:r w:rsidR="007A6FEC">
        <w:t xml:space="preserve"> for </w:t>
      </w:r>
      <w:r w:rsidR="00560EA6">
        <w:t xml:space="preserve">watching the pre-recorded segments in </w:t>
      </w:r>
      <w:r w:rsidR="007A6FEC">
        <w:t>the Afternoon</w:t>
      </w:r>
    </w:p>
    <w:p w14:paraId="57233E48" w14:textId="77777777" w:rsidR="00712B47" w:rsidRDefault="00712B47" w:rsidP="00BE26C8"/>
    <w:tbl>
      <w:tblPr>
        <w:tblStyle w:val="PlainTable1"/>
        <w:tblW w:w="0" w:type="auto"/>
        <w:tblInd w:w="704" w:type="dxa"/>
        <w:tblLook w:val="04A0" w:firstRow="1" w:lastRow="0" w:firstColumn="1" w:lastColumn="0" w:noHBand="0" w:noVBand="1"/>
      </w:tblPr>
      <w:tblGrid>
        <w:gridCol w:w="2552"/>
        <w:gridCol w:w="4252"/>
      </w:tblGrid>
      <w:tr w:rsidR="00712B47" w:rsidRPr="00C511BD" w14:paraId="7A954C89" w14:textId="77777777" w:rsidTr="00C83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4B9AC75" w14:textId="1648BD92" w:rsidR="00712B47" w:rsidRPr="009A4776" w:rsidRDefault="00712B47" w:rsidP="00C83881">
            <w:pPr>
              <w:ind w:left="179"/>
              <w:rPr>
                <w:sz w:val="22"/>
                <w:szCs w:val="22"/>
              </w:rPr>
            </w:pPr>
            <w:r w:rsidRPr="009A4776">
              <w:rPr>
                <w:sz w:val="22"/>
                <w:szCs w:val="22"/>
              </w:rPr>
              <w:t>2:</w:t>
            </w:r>
            <w:r w:rsidR="00BE26C8" w:rsidRPr="009A4776">
              <w:rPr>
                <w:sz w:val="22"/>
                <w:szCs w:val="22"/>
              </w:rPr>
              <w:t>0</w:t>
            </w:r>
            <w:r w:rsidRPr="009A4776">
              <w:rPr>
                <w:sz w:val="22"/>
                <w:szCs w:val="22"/>
              </w:rPr>
              <w:t>0</w:t>
            </w:r>
            <w:r w:rsidR="00BE26C8" w:rsidRPr="009A4776">
              <w:rPr>
                <w:sz w:val="22"/>
                <w:szCs w:val="22"/>
              </w:rPr>
              <w:t>pm</w:t>
            </w:r>
            <w:r w:rsidRPr="009A4776">
              <w:rPr>
                <w:sz w:val="22"/>
                <w:szCs w:val="22"/>
              </w:rPr>
              <w:t>-</w:t>
            </w:r>
            <w:r w:rsidR="00292B7A" w:rsidRPr="009A4776">
              <w:rPr>
                <w:sz w:val="22"/>
                <w:szCs w:val="22"/>
              </w:rPr>
              <w:t>2</w:t>
            </w:r>
            <w:r w:rsidRPr="009A4776">
              <w:rPr>
                <w:sz w:val="22"/>
                <w:szCs w:val="22"/>
              </w:rPr>
              <w:t>:</w:t>
            </w:r>
            <w:r w:rsidR="00BE26C8" w:rsidRPr="009A4776">
              <w:rPr>
                <w:sz w:val="22"/>
                <w:szCs w:val="22"/>
              </w:rPr>
              <w:t>2</w:t>
            </w:r>
            <w:r w:rsidR="00292B7A" w:rsidRPr="009A4776">
              <w:rPr>
                <w:sz w:val="22"/>
                <w:szCs w:val="22"/>
              </w:rPr>
              <w:t>0</w:t>
            </w:r>
            <w:r w:rsidR="00BE26C8" w:rsidRPr="009A4776">
              <w:rPr>
                <w:sz w:val="22"/>
                <w:szCs w:val="22"/>
              </w:rPr>
              <w:t>pm</w:t>
            </w:r>
          </w:p>
        </w:tc>
        <w:tc>
          <w:tcPr>
            <w:tcW w:w="4252" w:type="dxa"/>
          </w:tcPr>
          <w:p w14:paraId="27B6197A" w14:textId="2B698F32" w:rsidR="00712B47" w:rsidRPr="009A4776" w:rsidRDefault="00712B47" w:rsidP="00E07695">
            <w:pPr>
              <w:ind w:left="172"/>
              <w:cnfStyle w:val="100000000000" w:firstRow="1" w:lastRow="0" w:firstColumn="0" w:lastColumn="0" w:oddVBand="0" w:evenVBand="0" w:oddHBand="0" w:evenHBand="0" w:firstRowFirstColumn="0" w:firstRowLastColumn="0" w:lastRowFirstColumn="0" w:lastRowLastColumn="0"/>
              <w:rPr>
                <w:sz w:val="22"/>
                <w:szCs w:val="22"/>
                <w:u w:val="single"/>
              </w:rPr>
            </w:pPr>
            <w:r w:rsidRPr="009A4776">
              <w:rPr>
                <w:b w:val="0"/>
                <w:bCs w:val="0"/>
                <w:sz w:val="22"/>
                <w:szCs w:val="22"/>
                <w:u w:val="single"/>
              </w:rPr>
              <w:t>Communicating History</w:t>
            </w:r>
          </w:p>
          <w:p w14:paraId="2BE117F1" w14:textId="25AF43BA" w:rsidR="00E16B61" w:rsidRPr="009A4776" w:rsidRDefault="00E16B61" w:rsidP="00E07695">
            <w:pPr>
              <w:ind w:left="172"/>
              <w:cnfStyle w:val="100000000000" w:firstRow="1" w:lastRow="0" w:firstColumn="0" w:lastColumn="0" w:oddVBand="0" w:evenVBand="0" w:oddHBand="0" w:evenHBand="0" w:firstRowFirstColumn="0" w:firstRowLastColumn="0" w:lastRowFirstColumn="0" w:lastRowLastColumn="0"/>
              <w:rPr>
                <w:b w:val="0"/>
                <w:bCs w:val="0"/>
                <w:sz w:val="22"/>
                <w:szCs w:val="22"/>
              </w:rPr>
            </w:pPr>
            <w:r w:rsidRPr="009A4776">
              <w:rPr>
                <w:b w:val="0"/>
                <w:bCs w:val="0"/>
                <w:sz w:val="22"/>
                <w:szCs w:val="22"/>
              </w:rPr>
              <w:t xml:space="preserve">Academic historians communicate the results of their research through peer reviewed journals and scholarly books. But they also increasingly want to use other means to communicate historical insights and stories and to try to engage a public vastly larger than that which reads most academic studies. Speakers discuss different presentation </w:t>
            </w:r>
            <w:r w:rsidR="00A70004">
              <w:rPr>
                <w:b w:val="0"/>
                <w:bCs w:val="0"/>
                <w:sz w:val="22"/>
                <w:szCs w:val="22"/>
              </w:rPr>
              <w:t>media.</w:t>
            </w:r>
          </w:p>
          <w:p w14:paraId="0BA74A7B" w14:textId="77777777" w:rsidR="00E16B61" w:rsidRPr="009A4776" w:rsidRDefault="00E16B61" w:rsidP="00E07695">
            <w:pPr>
              <w:ind w:left="172"/>
              <w:cnfStyle w:val="100000000000" w:firstRow="1" w:lastRow="0" w:firstColumn="0" w:lastColumn="0" w:oddVBand="0" w:evenVBand="0" w:oddHBand="0" w:evenHBand="0" w:firstRowFirstColumn="0" w:firstRowLastColumn="0" w:lastRowFirstColumn="0" w:lastRowLastColumn="0"/>
              <w:rPr>
                <w:sz w:val="22"/>
                <w:szCs w:val="22"/>
              </w:rPr>
            </w:pPr>
          </w:p>
          <w:p w14:paraId="572B279B" w14:textId="289821B2" w:rsidR="00E16B61" w:rsidRPr="009A4776" w:rsidRDefault="00E16B61" w:rsidP="00E07695">
            <w:pPr>
              <w:ind w:left="172"/>
              <w:cnfStyle w:val="100000000000" w:firstRow="1" w:lastRow="0" w:firstColumn="0" w:lastColumn="0" w:oddVBand="0" w:evenVBand="0" w:oddHBand="0" w:evenHBand="0" w:firstRowFirstColumn="0" w:firstRowLastColumn="0" w:lastRowFirstColumn="0" w:lastRowLastColumn="0"/>
              <w:rPr>
                <w:b w:val="0"/>
                <w:bCs w:val="0"/>
                <w:sz w:val="22"/>
                <w:szCs w:val="22"/>
              </w:rPr>
            </w:pPr>
            <w:r w:rsidRPr="009A4776">
              <w:rPr>
                <w:sz w:val="22"/>
                <w:szCs w:val="22"/>
              </w:rPr>
              <w:t>Dr Una McIlvenna (writing for the public)</w:t>
            </w:r>
          </w:p>
          <w:p w14:paraId="77E5A71F" w14:textId="5E60C53F" w:rsidR="00E16B61" w:rsidRPr="009A4776" w:rsidRDefault="00E16B61" w:rsidP="00E07695">
            <w:pPr>
              <w:ind w:left="172"/>
              <w:cnfStyle w:val="100000000000" w:firstRow="1" w:lastRow="0" w:firstColumn="0" w:lastColumn="0" w:oddVBand="0" w:evenVBand="0" w:oddHBand="0" w:evenHBand="0" w:firstRowFirstColumn="0" w:firstRowLastColumn="0" w:lastRowFirstColumn="0" w:lastRowLastColumn="0"/>
              <w:rPr>
                <w:b w:val="0"/>
                <w:bCs w:val="0"/>
                <w:sz w:val="22"/>
                <w:szCs w:val="22"/>
              </w:rPr>
            </w:pPr>
            <w:r w:rsidRPr="009A4776">
              <w:rPr>
                <w:sz w:val="22"/>
                <w:szCs w:val="22"/>
              </w:rPr>
              <w:t>Prof. Andy May (podcasts)</w:t>
            </w:r>
          </w:p>
          <w:p w14:paraId="421A0096" w14:textId="02B653B6" w:rsidR="00E16B61" w:rsidRPr="009A4776" w:rsidRDefault="00E16B61" w:rsidP="002D5F7D">
            <w:pPr>
              <w:ind w:left="172"/>
              <w:cnfStyle w:val="100000000000" w:firstRow="1" w:lastRow="0" w:firstColumn="0" w:lastColumn="0" w:oddVBand="0" w:evenVBand="0" w:oddHBand="0" w:evenHBand="0" w:firstRowFirstColumn="0" w:firstRowLastColumn="0" w:lastRowFirstColumn="0" w:lastRowLastColumn="0"/>
              <w:rPr>
                <w:b w:val="0"/>
                <w:bCs w:val="0"/>
                <w:sz w:val="22"/>
                <w:szCs w:val="22"/>
              </w:rPr>
            </w:pPr>
          </w:p>
        </w:tc>
      </w:tr>
      <w:tr w:rsidR="00712B47" w14:paraId="11E9F339" w14:textId="77777777" w:rsidTr="00C83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34FA1F1" w14:textId="77777777" w:rsidR="00BE26C8" w:rsidRPr="009A4776" w:rsidRDefault="00BE26C8" w:rsidP="00C83881">
            <w:pPr>
              <w:ind w:left="179"/>
              <w:rPr>
                <w:b w:val="0"/>
                <w:bCs w:val="0"/>
                <w:sz w:val="22"/>
                <w:szCs w:val="22"/>
              </w:rPr>
            </w:pPr>
          </w:p>
          <w:p w14:paraId="2181B080" w14:textId="65417FA5" w:rsidR="00712B47" w:rsidRPr="009A4776" w:rsidRDefault="00BE26C8" w:rsidP="00C83881">
            <w:pPr>
              <w:ind w:left="179"/>
            </w:pPr>
            <w:r w:rsidRPr="009A4776">
              <w:rPr>
                <w:sz w:val="22"/>
                <w:szCs w:val="22"/>
              </w:rPr>
              <w:t>2</w:t>
            </w:r>
            <w:r w:rsidR="00292B7A" w:rsidRPr="009A4776">
              <w:rPr>
                <w:sz w:val="22"/>
                <w:szCs w:val="22"/>
              </w:rPr>
              <w:t>:</w:t>
            </w:r>
            <w:r w:rsidR="000034BD">
              <w:rPr>
                <w:sz w:val="22"/>
                <w:szCs w:val="22"/>
              </w:rPr>
              <w:t>2</w:t>
            </w:r>
            <w:r w:rsidR="00292B7A" w:rsidRPr="009A4776">
              <w:rPr>
                <w:sz w:val="22"/>
                <w:szCs w:val="22"/>
              </w:rPr>
              <w:t>0-</w:t>
            </w:r>
            <w:r w:rsidR="00D9128A" w:rsidRPr="009A4776">
              <w:rPr>
                <w:sz w:val="22"/>
                <w:szCs w:val="22"/>
              </w:rPr>
              <w:t>4</w:t>
            </w:r>
            <w:r w:rsidR="00292B7A" w:rsidRPr="009A4776">
              <w:rPr>
                <w:sz w:val="22"/>
                <w:szCs w:val="22"/>
              </w:rPr>
              <w:t>:</w:t>
            </w:r>
            <w:r w:rsidR="007A6FEC" w:rsidRPr="009A4776">
              <w:rPr>
                <w:sz w:val="22"/>
                <w:szCs w:val="22"/>
              </w:rPr>
              <w:t>0</w:t>
            </w:r>
            <w:r w:rsidR="00292B7A" w:rsidRPr="009A4776">
              <w:rPr>
                <w:sz w:val="22"/>
                <w:szCs w:val="22"/>
              </w:rPr>
              <w:t>0</w:t>
            </w:r>
          </w:p>
        </w:tc>
        <w:tc>
          <w:tcPr>
            <w:tcW w:w="4252" w:type="dxa"/>
          </w:tcPr>
          <w:p w14:paraId="34A9BE37" w14:textId="77777777" w:rsidR="00BE26C8" w:rsidRPr="009A4776" w:rsidRDefault="00BE26C8" w:rsidP="00BE26C8">
            <w:pPr>
              <w:ind w:left="172"/>
              <w:cnfStyle w:val="000000100000" w:firstRow="0" w:lastRow="0" w:firstColumn="0" w:lastColumn="0" w:oddVBand="0" w:evenVBand="0" w:oddHBand="1" w:evenHBand="0" w:firstRowFirstColumn="0" w:firstRowLastColumn="0" w:lastRowFirstColumn="0" w:lastRowLastColumn="0"/>
              <w:rPr>
                <w:sz w:val="22"/>
                <w:szCs w:val="22"/>
              </w:rPr>
            </w:pPr>
          </w:p>
          <w:p w14:paraId="106682FC" w14:textId="51047FDA" w:rsidR="00BE26C8" w:rsidRPr="009A4776" w:rsidRDefault="00BE26C8" w:rsidP="00BE26C8">
            <w:pPr>
              <w:ind w:left="172"/>
              <w:cnfStyle w:val="000000100000" w:firstRow="0" w:lastRow="0" w:firstColumn="0" w:lastColumn="0" w:oddVBand="0" w:evenVBand="0" w:oddHBand="1" w:evenHBand="0" w:firstRowFirstColumn="0" w:firstRowLastColumn="0" w:lastRowFirstColumn="0" w:lastRowLastColumn="0"/>
              <w:rPr>
                <w:sz w:val="22"/>
                <w:szCs w:val="22"/>
              </w:rPr>
            </w:pPr>
            <w:r w:rsidRPr="009A4776">
              <w:rPr>
                <w:sz w:val="22"/>
                <w:szCs w:val="22"/>
              </w:rPr>
              <w:t>Library &amp; Archival Orientations</w:t>
            </w:r>
          </w:p>
          <w:p w14:paraId="47BBC853" w14:textId="77777777" w:rsidR="00BE26C8" w:rsidRPr="009A4776" w:rsidRDefault="00BE26C8" w:rsidP="00BE26C8">
            <w:pPr>
              <w:ind w:left="172"/>
              <w:cnfStyle w:val="000000100000" w:firstRow="0" w:lastRow="0" w:firstColumn="0" w:lastColumn="0" w:oddVBand="0" w:evenVBand="0" w:oddHBand="1" w:evenHBand="0" w:firstRowFirstColumn="0" w:firstRowLastColumn="0" w:lastRowFirstColumn="0" w:lastRowLastColumn="0"/>
              <w:rPr>
                <w:b/>
                <w:bCs/>
                <w:sz w:val="22"/>
                <w:szCs w:val="22"/>
              </w:rPr>
            </w:pPr>
          </w:p>
          <w:p w14:paraId="0A00FCA3" w14:textId="50D7EBAD" w:rsidR="00BE26C8" w:rsidRPr="001D1B67" w:rsidRDefault="004F471D" w:rsidP="006C14F5">
            <w:pPr>
              <w:pStyle w:val="ListParagraph"/>
              <w:numPr>
                <w:ilvl w:val="0"/>
                <w:numId w:val="32"/>
              </w:numPr>
              <w:ind w:left="460"/>
              <w:cnfStyle w:val="000000100000" w:firstRow="0" w:lastRow="0" w:firstColumn="0" w:lastColumn="0" w:oddVBand="0" w:evenVBand="0" w:oddHBand="1" w:evenHBand="0" w:firstRowFirstColumn="0" w:firstRowLastColumn="0" w:lastRowFirstColumn="0" w:lastRowLastColumn="0"/>
              <w:rPr>
                <w:b/>
                <w:bCs/>
              </w:rPr>
            </w:pPr>
            <w:r w:rsidRPr="001D1B67">
              <w:rPr>
                <w:b/>
                <w:bCs/>
              </w:rPr>
              <w:t>University</w:t>
            </w:r>
            <w:r w:rsidR="00BE26C8" w:rsidRPr="001D1B67">
              <w:rPr>
                <w:b/>
                <w:bCs/>
              </w:rPr>
              <w:t xml:space="preserve"> Library</w:t>
            </w:r>
            <w:r w:rsidRPr="001D1B67">
              <w:rPr>
                <w:b/>
                <w:bCs/>
              </w:rPr>
              <w:t xml:space="preserve"> (Ashley Sutherland)</w:t>
            </w:r>
          </w:p>
          <w:p w14:paraId="26B9EB79" w14:textId="40B150CA" w:rsidR="00E07695" w:rsidRPr="001D1B67" w:rsidRDefault="00BE26C8" w:rsidP="006C14F5">
            <w:pPr>
              <w:pStyle w:val="ListParagraph"/>
              <w:numPr>
                <w:ilvl w:val="0"/>
                <w:numId w:val="32"/>
              </w:numPr>
              <w:ind w:left="460"/>
              <w:cnfStyle w:val="000000100000" w:firstRow="0" w:lastRow="0" w:firstColumn="0" w:lastColumn="0" w:oddVBand="0" w:evenVBand="0" w:oddHBand="1" w:evenHBand="0" w:firstRowFirstColumn="0" w:firstRowLastColumn="0" w:lastRowFirstColumn="0" w:lastRowLastColumn="0"/>
              <w:rPr>
                <w:b/>
                <w:bCs/>
              </w:rPr>
            </w:pPr>
            <w:r w:rsidRPr="001D1B67">
              <w:rPr>
                <w:b/>
                <w:bCs/>
              </w:rPr>
              <w:t>University of Melbourne Archives</w:t>
            </w:r>
            <w:r w:rsidR="002D5F7D" w:rsidRPr="001D1B67">
              <w:rPr>
                <w:b/>
                <w:bCs/>
              </w:rPr>
              <w:t xml:space="preserve"> (Katie Wood)</w:t>
            </w:r>
          </w:p>
          <w:p w14:paraId="6D75367D" w14:textId="5838E7F8" w:rsidR="004754B6" w:rsidRPr="001D1B67" w:rsidRDefault="004754B6" w:rsidP="006C14F5">
            <w:pPr>
              <w:pStyle w:val="ListParagraph"/>
              <w:numPr>
                <w:ilvl w:val="0"/>
                <w:numId w:val="32"/>
              </w:numPr>
              <w:ind w:left="460"/>
              <w:cnfStyle w:val="000000100000" w:firstRow="0" w:lastRow="0" w:firstColumn="0" w:lastColumn="0" w:oddVBand="0" w:evenVBand="0" w:oddHBand="1" w:evenHBand="0" w:firstRowFirstColumn="0" w:firstRowLastColumn="0" w:lastRowFirstColumn="0" w:lastRowLastColumn="0"/>
              <w:rPr>
                <w:b/>
                <w:bCs/>
              </w:rPr>
            </w:pPr>
            <w:r w:rsidRPr="001D1B67">
              <w:rPr>
                <w:b/>
                <w:bCs/>
              </w:rPr>
              <w:t>Melbourne Museum (Deb Tout-Smith)</w:t>
            </w:r>
          </w:p>
          <w:p w14:paraId="1A27F89A" w14:textId="2A43198B" w:rsidR="006C14F5" w:rsidRPr="001D1B67" w:rsidRDefault="006C14F5" w:rsidP="006C14F5">
            <w:pPr>
              <w:pStyle w:val="ListParagraph"/>
              <w:numPr>
                <w:ilvl w:val="0"/>
                <w:numId w:val="32"/>
              </w:numPr>
              <w:ind w:left="460"/>
              <w:cnfStyle w:val="000000100000" w:firstRow="0" w:lastRow="0" w:firstColumn="0" w:lastColumn="0" w:oddVBand="0" w:evenVBand="0" w:oddHBand="1" w:evenHBand="0" w:firstRowFirstColumn="0" w:firstRowLastColumn="0" w:lastRowFirstColumn="0" w:lastRowLastColumn="0"/>
              <w:rPr>
                <w:b/>
                <w:bCs/>
              </w:rPr>
            </w:pPr>
            <w:r w:rsidRPr="001D1B67">
              <w:rPr>
                <w:b/>
                <w:bCs/>
              </w:rPr>
              <w:t>Find &amp; Connect Project (Dr Cate O’Neill)</w:t>
            </w:r>
          </w:p>
          <w:p w14:paraId="075CE5D6" w14:textId="646CBCAE" w:rsidR="00E16B61" w:rsidRPr="009A4776" w:rsidRDefault="00E16B61" w:rsidP="00BE26C8">
            <w:pPr>
              <w:ind w:left="172"/>
              <w:cnfStyle w:val="000000100000" w:firstRow="0" w:lastRow="0" w:firstColumn="0" w:lastColumn="0" w:oddVBand="0" w:evenVBand="0" w:oddHBand="1" w:evenHBand="0" w:firstRowFirstColumn="0" w:firstRowLastColumn="0" w:lastRowFirstColumn="0" w:lastRowLastColumn="0"/>
              <w:rPr>
                <w:sz w:val="22"/>
                <w:szCs w:val="22"/>
              </w:rPr>
            </w:pPr>
          </w:p>
        </w:tc>
      </w:tr>
    </w:tbl>
    <w:p w14:paraId="0705EF01" w14:textId="77777777" w:rsidR="002D5F7D" w:rsidRDefault="002D5F7D" w:rsidP="00685536">
      <w:pPr>
        <w:pStyle w:val="Heading2"/>
        <w:pBdr>
          <w:bottom w:val="single" w:sz="4" w:space="1" w:color="auto"/>
        </w:pBdr>
        <w:ind w:left="709"/>
      </w:pPr>
    </w:p>
    <w:p w14:paraId="5910430B" w14:textId="624DA50B" w:rsidR="009A4776" w:rsidRDefault="009A4776">
      <w:pPr>
        <w:spacing w:after="160" w:line="288" w:lineRule="auto"/>
        <w:ind w:left="2160"/>
        <w:rPr>
          <w:rFonts w:asciiTheme="majorHAnsi" w:eastAsiaTheme="majorEastAsia" w:hAnsiTheme="majorHAnsi" w:cstheme="majorBidi"/>
          <w:smallCaps/>
          <w:color w:val="292733" w:themeColor="text2" w:themeShade="BF"/>
          <w:spacing w:val="20"/>
          <w:sz w:val="28"/>
          <w:szCs w:val="28"/>
          <w:lang w:eastAsia="ja-JP"/>
        </w:rPr>
      </w:pPr>
    </w:p>
    <w:p w14:paraId="57C17721" w14:textId="77777777" w:rsidR="00D217C0" w:rsidRDefault="00D217C0">
      <w:pPr>
        <w:spacing w:after="160" w:line="288" w:lineRule="auto"/>
        <w:ind w:left="2160"/>
        <w:rPr>
          <w:rFonts w:asciiTheme="majorHAnsi" w:eastAsiaTheme="majorEastAsia" w:hAnsiTheme="majorHAnsi" w:cstheme="majorBidi"/>
          <w:smallCaps/>
          <w:color w:val="292733" w:themeColor="text2" w:themeShade="BF"/>
          <w:spacing w:val="20"/>
          <w:sz w:val="28"/>
          <w:szCs w:val="28"/>
          <w:lang w:eastAsia="ja-JP"/>
        </w:rPr>
      </w:pPr>
    </w:p>
    <w:p w14:paraId="34A4ED13" w14:textId="77777777" w:rsidR="000C2F04" w:rsidRDefault="000C2F04" w:rsidP="00685536">
      <w:pPr>
        <w:pStyle w:val="Heading2"/>
        <w:pBdr>
          <w:bottom w:val="single" w:sz="4" w:space="1" w:color="auto"/>
        </w:pBdr>
        <w:ind w:left="709"/>
      </w:pPr>
    </w:p>
    <w:p w14:paraId="2E5B99BC" w14:textId="77777777" w:rsidR="000C2F04" w:rsidRDefault="000C2F04" w:rsidP="00685536">
      <w:pPr>
        <w:pStyle w:val="Heading2"/>
        <w:pBdr>
          <w:bottom w:val="single" w:sz="4" w:space="1" w:color="auto"/>
        </w:pBdr>
        <w:ind w:left="709"/>
      </w:pPr>
    </w:p>
    <w:p w14:paraId="6EB9FF12" w14:textId="77777777" w:rsidR="001D1B67" w:rsidRDefault="001D1B67" w:rsidP="00685536">
      <w:pPr>
        <w:pStyle w:val="Heading2"/>
        <w:pBdr>
          <w:bottom w:val="single" w:sz="4" w:space="1" w:color="auto"/>
        </w:pBdr>
        <w:ind w:left="709"/>
      </w:pPr>
      <w:bookmarkStart w:id="22" w:name="_Toc47104981"/>
    </w:p>
    <w:p w14:paraId="46952BC5" w14:textId="77777777" w:rsidR="001D1B67" w:rsidRDefault="001D1B67" w:rsidP="00685536">
      <w:pPr>
        <w:pStyle w:val="Heading2"/>
        <w:pBdr>
          <w:bottom w:val="single" w:sz="4" w:space="1" w:color="auto"/>
        </w:pBdr>
        <w:ind w:left="709"/>
      </w:pPr>
    </w:p>
    <w:p w14:paraId="6575A212" w14:textId="77777777" w:rsidR="001D1B67" w:rsidRDefault="001D1B67" w:rsidP="00685536">
      <w:pPr>
        <w:pStyle w:val="Heading2"/>
        <w:pBdr>
          <w:bottom w:val="single" w:sz="4" w:space="1" w:color="auto"/>
        </w:pBdr>
        <w:ind w:left="709"/>
      </w:pPr>
    </w:p>
    <w:p w14:paraId="2193057A" w14:textId="5922F048" w:rsidR="001D1B67" w:rsidRDefault="001D1B67" w:rsidP="00685536">
      <w:pPr>
        <w:pStyle w:val="Heading2"/>
        <w:pBdr>
          <w:bottom w:val="single" w:sz="4" w:space="1" w:color="auto"/>
        </w:pBdr>
        <w:ind w:left="709"/>
      </w:pPr>
    </w:p>
    <w:p w14:paraId="2C68CD1A" w14:textId="77777777" w:rsidR="001D1B67" w:rsidRPr="001D1B67" w:rsidRDefault="001D1B67" w:rsidP="001D1B67">
      <w:pPr>
        <w:rPr>
          <w:lang w:eastAsia="ja-JP"/>
        </w:rPr>
      </w:pPr>
    </w:p>
    <w:p w14:paraId="33FEDB0E" w14:textId="77777777" w:rsidR="001D1B67" w:rsidRDefault="001D1B67" w:rsidP="00685536">
      <w:pPr>
        <w:pStyle w:val="Heading2"/>
        <w:pBdr>
          <w:bottom w:val="single" w:sz="4" w:space="1" w:color="auto"/>
        </w:pBdr>
        <w:ind w:left="709"/>
      </w:pPr>
    </w:p>
    <w:p w14:paraId="0456952D" w14:textId="77777777" w:rsidR="001D1B67" w:rsidRDefault="001D1B67" w:rsidP="00685536">
      <w:pPr>
        <w:pStyle w:val="Heading2"/>
        <w:pBdr>
          <w:bottom w:val="single" w:sz="4" w:space="1" w:color="auto"/>
        </w:pBdr>
        <w:ind w:left="709"/>
      </w:pPr>
    </w:p>
    <w:p w14:paraId="507A974B" w14:textId="77777777" w:rsidR="001D1B67" w:rsidRDefault="001D1B67" w:rsidP="00685536">
      <w:pPr>
        <w:pStyle w:val="Heading2"/>
        <w:pBdr>
          <w:bottom w:val="single" w:sz="4" w:space="1" w:color="auto"/>
        </w:pBdr>
        <w:ind w:left="709"/>
      </w:pPr>
    </w:p>
    <w:p w14:paraId="6140C44D" w14:textId="77777777" w:rsidR="001D1B67" w:rsidRDefault="001D1B67" w:rsidP="00685536">
      <w:pPr>
        <w:pStyle w:val="Heading2"/>
        <w:pBdr>
          <w:bottom w:val="single" w:sz="4" w:space="1" w:color="auto"/>
        </w:pBdr>
        <w:ind w:left="709"/>
      </w:pPr>
    </w:p>
    <w:p w14:paraId="7B674B4C" w14:textId="77777777" w:rsidR="001D1B67" w:rsidRDefault="001D1B67" w:rsidP="00685536">
      <w:pPr>
        <w:pStyle w:val="Heading2"/>
        <w:pBdr>
          <w:bottom w:val="single" w:sz="4" w:space="1" w:color="auto"/>
        </w:pBdr>
        <w:ind w:left="709"/>
      </w:pPr>
    </w:p>
    <w:p w14:paraId="2E9D0704" w14:textId="77777777" w:rsidR="001D1B67" w:rsidRDefault="001D1B67" w:rsidP="00685536">
      <w:pPr>
        <w:pStyle w:val="Heading2"/>
        <w:pBdr>
          <w:bottom w:val="single" w:sz="4" w:space="1" w:color="auto"/>
        </w:pBdr>
        <w:ind w:left="709"/>
      </w:pPr>
    </w:p>
    <w:p w14:paraId="4C712872" w14:textId="44C0AC41" w:rsidR="006E6E37" w:rsidRDefault="00B51EB4" w:rsidP="00685536">
      <w:pPr>
        <w:pStyle w:val="Heading2"/>
        <w:pBdr>
          <w:bottom w:val="single" w:sz="4" w:space="1" w:color="auto"/>
        </w:pBdr>
        <w:ind w:left="709"/>
      </w:pPr>
      <w:r w:rsidRPr="00264A86">
        <w:lastRenderedPageBreak/>
        <w:t>Research Workshop</w:t>
      </w:r>
      <w:r w:rsidR="0024553F">
        <w:t>s</w:t>
      </w:r>
      <w:bookmarkEnd w:id="22"/>
    </w:p>
    <w:p w14:paraId="311D58D4" w14:textId="77777777" w:rsidR="00264A86" w:rsidRPr="00264A86" w:rsidRDefault="00264A86" w:rsidP="00685536">
      <w:pPr>
        <w:ind w:left="709"/>
      </w:pPr>
    </w:p>
    <w:p w14:paraId="5715142E" w14:textId="3E84EF6E" w:rsidR="006E6E37" w:rsidRDefault="006E6E37" w:rsidP="00685536">
      <w:pPr>
        <w:ind w:left="709"/>
        <w:rPr>
          <w:lang w:val="en-US"/>
        </w:rPr>
      </w:pPr>
      <w:r>
        <w:rPr>
          <w:lang w:val="en-US"/>
        </w:rPr>
        <w:t xml:space="preserve">Every student </w:t>
      </w:r>
      <w:r w:rsidR="00264A86">
        <w:rPr>
          <w:lang w:val="en-US"/>
        </w:rPr>
        <w:t xml:space="preserve">will take part in </w:t>
      </w:r>
      <w:r w:rsidR="006717E1" w:rsidRPr="006717E1">
        <w:rPr>
          <w:color w:val="FF0000"/>
          <w:lang w:val="en-US"/>
        </w:rPr>
        <w:t>ONE</w:t>
      </w:r>
      <w:r>
        <w:rPr>
          <w:lang w:val="en-US"/>
        </w:rPr>
        <w:t xml:space="preserve"> </w:t>
      </w:r>
      <w:r w:rsidR="000862EA">
        <w:rPr>
          <w:lang w:val="en-US"/>
        </w:rPr>
        <w:t>two</w:t>
      </w:r>
      <w:r w:rsidR="00096B68">
        <w:rPr>
          <w:lang w:val="en-US"/>
        </w:rPr>
        <w:t xml:space="preserve">-hour </w:t>
      </w:r>
      <w:r w:rsidR="00264A86">
        <w:rPr>
          <w:i/>
          <w:lang w:val="en-US"/>
        </w:rPr>
        <w:t>Research W</w:t>
      </w:r>
      <w:r w:rsidR="00E35071">
        <w:rPr>
          <w:i/>
          <w:lang w:val="en-US"/>
        </w:rPr>
        <w:t>orkshop</w:t>
      </w:r>
      <w:r w:rsidR="00096B68">
        <w:rPr>
          <w:lang w:val="en-US"/>
        </w:rPr>
        <w:t xml:space="preserve"> (these are listed on the university timetable as </w:t>
      </w:r>
      <w:r w:rsidR="00264A86">
        <w:rPr>
          <w:i/>
          <w:lang w:val="en-US"/>
        </w:rPr>
        <w:t>S</w:t>
      </w:r>
      <w:r w:rsidR="00096B68" w:rsidRPr="00096B68">
        <w:rPr>
          <w:i/>
          <w:lang w:val="en-US"/>
        </w:rPr>
        <w:t>eminars</w:t>
      </w:r>
      <w:r w:rsidR="00DA76C2">
        <w:rPr>
          <w:lang w:val="en-US"/>
        </w:rPr>
        <w:t xml:space="preserve">) </w:t>
      </w:r>
      <w:r w:rsidR="00096B68">
        <w:rPr>
          <w:lang w:val="en-US"/>
        </w:rPr>
        <w:t xml:space="preserve">every </w:t>
      </w:r>
      <w:r w:rsidR="005A75FA">
        <w:rPr>
          <w:lang w:val="en-US"/>
        </w:rPr>
        <w:t xml:space="preserve">two or </w:t>
      </w:r>
      <w:r w:rsidR="00096B68">
        <w:rPr>
          <w:lang w:val="en-US"/>
        </w:rPr>
        <w:t>three weeks (so just four</w:t>
      </w:r>
      <w:r w:rsidR="00264A86">
        <w:rPr>
          <w:lang w:val="en-US"/>
        </w:rPr>
        <w:t xml:space="preserve"> meetings for the semester, in </w:t>
      </w:r>
      <w:r w:rsidR="00264A86" w:rsidRPr="00685536">
        <w:rPr>
          <w:rStyle w:val="IntenseEmphasis"/>
        </w:rPr>
        <w:t xml:space="preserve">Weeks </w:t>
      </w:r>
      <w:r w:rsidR="000D7E24">
        <w:rPr>
          <w:rStyle w:val="IntenseEmphasis"/>
        </w:rPr>
        <w:t>2</w:t>
      </w:r>
      <w:r w:rsidR="00264A86" w:rsidRPr="00685536">
        <w:rPr>
          <w:rStyle w:val="IntenseEmphasis"/>
        </w:rPr>
        <w:t xml:space="preserve">, 5, </w:t>
      </w:r>
      <w:r w:rsidR="00C946DC">
        <w:rPr>
          <w:rStyle w:val="IntenseEmphasis"/>
        </w:rPr>
        <w:t>7</w:t>
      </w:r>
      <w:r w:rsidR="00264A86" w:rsidRPr="00685536">
        <w:rPr>
          <w:rStyle w:val="IntenseEmphasis"/>
        </w:rPr>
        <w:t xml:space="preserve">, </w:t>
      </w:r>
      <w:r w:rsidR="00C946DC">
        <w:rPr>
          <w:rStyle w:val="IntenseEmphasis"/>
        </w:rPr>
        <w:t>9</w:t>
      </w:r>
      <w:r w:rsidR="00264A86">
        <w:rPr>
          <w:lang w:val="en-US"/>
        </w:rPr>
        <w:t>—</w:t>
      </w:r>
      <w:r w:rsidR="00096B68">
        <w:rPr>
          <w:lang w:val="en-US"/>
        </w:rPr>
        <w:t xml:space="preserve">the </w:t>
      </w:r>
      <w:r w:rsidR="00C946DC">
        <w:rPr>
          <w:lang w:val="en-US"/>
        </w:rPr>
        <w:t>Thur</w:t>
      </w:r>
      <w:r w:rsidR="00096B68">
        <w:rPr>
          <w:lang w:val="en-US"/>
        </w:rPr>
        <w:t xml:space="preserve">sdays of </w:t>
      </w:r>
      <w:r w:rsidR="005A75FA">
        <w:rPr>
          <w:lang w:val="en-US"/>
        </w:rPr>
        <w:t>13</w:t>
      </w:r>
      <w:r w:rsidR="00096B68">
        <w:rPr>
          <w:lang w:val="en-US"/>
        </w:rPr>
        <w:t xml:space="preserve"> August, </w:t>
      </w:r>
      <w:r w:rsidR="005A75FA">
        <w:rPr>
          <w:lang w:val="en-US"/>
        </w:rPr>
        <w:t>3</w:t>
      </w:r>
      <w:r w:rsidR="00096B68">
        <w:rPr>
          <w:lang w:val="en-US"/>
        </w:rPr>
        <w:t xml:space="preserve"> </w:t>
      </w:r>
      <w:r w:rsidR="005A75FA">
        <w:rPr>
          <w:lang w:val="en-US"/>
        </w:rPr>
        <w:t>September</w:t>
      </w:r>
      <w:r w:rsidR="00096B68">
        <w:rPr>
          <w:lang w:val="en-US"/>
        </w:rPr>
        <w:t xml:space="preserve">, </w:t>
      </w:r>
      <w:r w:rsidR="005A75FA">
        <w:rPr>
          <w:lang w:val="en-US"/>
        </w:rPr>
        <w:t>17</w:t>
      </w:r>
      <w:r w:rsidR="00096B68">
        <w:rPr>
          <w:lang w:val="en-US"/>
        </w:rPr>
        <w:t xml:space="preserve"> September, </w:t>
      </w:r>
      <w:r w:rsidR="005A75FA">
        <w:rPr>
          <w:lang w:val="en-US"/>
        </w:rPr>
        <w:t>1</w:t>
      </w:r>
      <w:r w:rsidR="00096B68">
        <w:rPr>
          <w:lang w:val="en-US"/>
        </w:rPr>
        <w:t xml:space="preserve"> </w:t>
      </w:r>
      <w:r w:rsidR="005A75FA">
        <w:rPr>
          <w:lang w:val="en-US"/>
        </w:rPr>
        <w:t>October</w:t>
      </w:r>
      <w:r w:rsidR="00096B68">
        <w:rPr>
          <w:lang w:val="en-US"/>
        </w:rPr>
        <w:t>).</w:t>
      </w:r>
    </w:p>
    <w:p w14:paraId="4DE58DCA" w14:textId="77777777" w:rsidR="00264A86" w:rsidRDefault="00264A86" w:rsidP="00685536">
      <w:pPr>
        <w:ind w:left="709"/>
        <w:rPr>
          <w:lang w:val="en-US"/>
        </w:rPr>
      </w:pPr>
    </w:p>
    <w:p w14:paraId="7B45CFF7" w14:textId="12AE4821" w:rsidR="00BB7B6D" w:rsidRPr="006C7448" w:rsidRDefault="00096B68" w:rsidP="006C7448">
      <w:pPr>
        <w:ind w:left="709"/>
      </w:pPr>
      <w:r>
        <w:rPr>
          <w:lang w:val="en-US"/>
        </w:rPr>
        <w:t>Th</w:t>
      </w:r>
      <w:r w:rsidR="00E35071">
        <w:rPr>
          <w:lang w:val="en-US"/>
        </w:rPr>
        <w:t>ere are four research workshop</w:t>
      </w:r>
      <w:r w:rsidR="005D497B">
        <w:rPr>
          <w:lang w:val="en-US"/>
        </w:rPr>
        <w:t xml:space="preserve"> streams</w:t>
      </w:r>
      <w:r w:rsidR="00E473FA">
        <w:rPr>
          <w:lang w:val="en-US"/>
        </w:rPr>
        <w:t xml:space="preserve"> to choose from</w:t>
      </w:r>
      <w:r w:rsidR="00C469B9">
        <w:rPr>
          <w:lang w:val="en-US"/>
        </w:rPr>
        <w:t xml:space="preserve">. </w:t>
      </w:r>
      <w:r w:rsidR="006C7448">
        <w:t xml:space="preserve">At the end of the Opening Conference you will be invited to submit your ranked preferences (1 to 4) for the workshops via a Qualtrics web </w:t>
      </w:r>
      <w:proofErr w:type="gramStart"/>
      <w:r w:rsidR="006C7448">
        <w:t>link</w:t>
      </w:r>
      <w:r w:rsidR="00FE40D8">
        <w:rPr>
          <w:lang w:val="en-US"/>
        </w:rPr>
        <w:t>, and</w:t>
      </w:r>
      <w:proofErr w:type="gramEnd"/>
      <w:r w:rsidR="00FE40D8">
        <w:rPr>
          <w:lang w:val="en-US"/>
        </w:rPr>
        <w:t xml:space="preserve"> will be assigned a Workshop by Monday 10 August.</w:t>
      </w:r>
    </w:p>
    <w:p w14:paraId="2D1164EA" w14:textId="0F593AE1" w:rsidR="00BB7B6D" w:rsidRDefault="00BB7B6D" w:rsidP="00685536">
      <w:pPr>
        <w:ind w:left="709"/>
        <w:rPr>
          <w:lang w:val="en-US"/>
        </w:rPr>
      </w:pPr>
    </w:p>
    <w:p w14:paraId="6D34835B" w14:textId="67415BEF" w:rsidR="00BB7B6D" w:rsidRDefault="00BB7B6D" w:rsidP="006C7448">
      <w:pPr>
        <w:ind w:left="1440"/>
        <w:rPr>
          <w:lang w:val="en-US"/>
        </w:rPr>
      </w:pPr>
      <w:r>
        <w:rPr>
          <w:lang w:val="en-US"/>
        </w:rPr>
        <w:t>Workshop 1</w:t>
      </w:r>
      <w:r>
        <w:rPr>
          <w:lang w:val="en-US"/>
        </w:rPr>
        <w:tab/>
        <w:t>Storytelling</w:t>
      </w:r>
      <w:r w:rsidR="00E473FA">
        <w:rPr>
          <w:lang w:val="en-US"/>
        </w:rPr>
        <w:t xml:space="preserve"> (Thursday 2:15)</w:t>
      </w:r>
    </w:p>
    <w:p w14:paraId="477E0F7F" w14:textId="5C61DCAF" w:rsidR="00BB7B6D" w:rsidRDefault="00BB7B6D" w:rsidP="006C7448">
      <w:pPr>
        <w:ind w:left="1440"/>
        <w:rPr>
          <w:lang w:val="en-US"/>
        </w:rPr>
      </w:pPr>
      <w:r>
        <w:rPr>
          <w:lang w:val="en-US"/>
        </w:rPr>
        <w:t>Workshop 2</w:t>
      </w:r>
      <w:r>
        <w:rPr>
          <w:lang w:val="en-US"/>
        </w:rPr>
        <w:tab/>
        <w:t>Who Do You Think You Are?</w:t>
      </w:r>
      <w:r w:rsidR="00E473FA">
        <w:rPr>
          <w:lang w:val="en-US"/>
        </w:rPr>
        <w:t xml:space="preserve"> (Thursday 4:15)</w:t>
      </w:r>
    </w:p>
    <w:p w14:paraId="69472B84" w14:textId="5599DEDF" w:rsidR="00BB7B6D" w:rsidRDefault="00BB7B6D" w:rsidP="006C7448">
      <w:pPr>
        <w:ind w:left="1440"/>
        <w:rPr>
          <w:lang w:val="en-US"/>
        </w:rPr>
      </w:pPr>
      <w:r>
        <w:rPr>
          <w:lang w:val="en-US"/>
        </w:rPr>
        <w:t>Workshop 3</w:t>
      </w:r>
      <w:r>
        <w:rPr>
          <w:lang w:val="en-US"/>
        </w:rPr>
        <w:tab/>
        <w:t>Gender, Sexuality &amp; Age</w:t>
      </w:r>
      <w:r w:rsidR="00E473FA">
        <w:rPr>
          <w:lang w:val="en-US"/>
        </w:rPr>
        <w:t xml:space="preserve"> (Thursday 2:15)</w:t>
      </w:r>
    </w:p>
    <w:p w14:paraId="2D135B1F" w14:textId="5965F62C" w:rsidR="00BB7B6D" w:rsidRDefault="00BB7B6D" w:rsidP="006C7448">
      <w:pPr>
        <w:ind w:left="1440"/>
        <w:rPr>
          <w:lang w:val="en-US"/>
        </w:rPr>
      </w:pPr>
      <w:r>
        <w:rPr>
          <w:lang w:val="en-US"/>
        </w:rPr>
        <w:t>Workshop 4</w:t>
      </w:r>
      <w:r>
        <w:rPr>
          <w:lang w:val="en-US"/>
        </w:rPr>
        <w:tab/>
        <w:t>People, Place and Community</w:t>
      </w:r>
      <w:r w:rsidR="00E473FA">
        <w:rPr>
          <w:lang w:val="en-US"/>
        </w:rPr>
        <w:t xml:space="preserve"> (Thursday 4:15)</w:t>
      </w:r>
    </w:p>
    <w:p w14:paraId="225F4A07" w14:textId="3CA7C5E9" w:rsidR="00BB7B6D" w:rsidRDefault="00BB7B6D" w:rsidP="00BB7B6D"/>
    <w:p w14:paraId="0B604D8B" w14:textId="77777777" w:rsidR="00BB7B6D" w:rsidRDefault="00BB7B6D" w:rsidP="00685536">
      <w:pPr>
        <w:ind w:left="709"/>
      </w:pPr>
    </w:p>
    <w:p w14:paraId="500BAC8E" w14:textId="3D49582B" w:rsidR="00DD57A9" w:rsidRPr="00182717" w:rsidRDefault="00836442" w:rsidP="00685536">
      <w:pPr>
        <w:pStyle w:val="Heading3"/>
        <w:numPr>
          <w:ilvl w:val="0"/>
          <w:numId w:val="14"/>
        </w:numPr>
        <w:ind w:left="709"/>
        <w:rPr>
          <w:rStyle w:val="IntenseEmphasis"/>
        </w:rPr>
      </w:pPr>
      <w:bookmarkStart w:id="23" w:name="_Toc45553874"/>
      <w:bookmarkStart w:id="24" w:name="_Toc47104982"/>
      <w:r w:rsidRPr="00B62E69">
        <w:t>Storytelling</w:t>
      </w:r>
      <w:r w:rsidR="00264A86" w:rsidRPr="00182717">
        <w:rPr>
          <w:rStyle w:val="IntenseEmphasis"/>
        </w:rPr>
        <w:t>—</w:t>
      </w:r>
      <w:r w:rsidR="00264A86" w:rsidRPr="00B62E69">
        <w:t xml:space="preserve">coordinated by </w:t>
      </w:r>
      <w:r w:rsidR="005F502B" w:rsidRPr="00B62E69">
        <w:t>Dr</w:t>
      </w:r>
      <w:r w:rsidR="00751EC3" w:rsidRPr="00B62E69">
        <w:t xml:space="preserve"> </w:t>
      </w:r>
      <w:r w:rsidR="005F502B" w:rsidRPr="00B62E69">
        <w:t>Julia</w:t>
      </w:r>
      <w:r w:rsidR="00751EC3" w:rsidRPr="00B62E69">
        <w:t xml:space="preserve"> </w:t>
      </w:r>
      <w:r w:rsidR="005F502B" w:rsidRPr="00B62E69">
        <w:t>Hurst</w:t>
      </w:r>
      <w:bookmarkEnd w:id="23"/>
      <w:bookmarkEnd w:id="24"/>
    </w:p>
    <w:p w14:paraId="7E8DD5D8" w14:textId="5BA123F7" w:rsidR="0047235D" w:rsidRPr="00F11D76" w:rsidRDefault="0047235D" w:rsidP="0047235D">
      <w:pPr>
        <w:ind w:left="709"/>
      </w:pPr>
      <w:r>
        <w:t>2</w:t>
      </w:r>
      <w:r w:rsidR="00051F1C">
        <w:t>:</w:t>
      </w:r>
      <w:r>
        <w:t>15</w:t>
      </w:r>
      <w:r w:rsidR="00051F1C">
        <w:t>-4:15</w:t>
      </w:r>
      <w:r>
        <w:t xml:space="preserve"> Thursday</w:t>
      </w:r>
    </w:p>
    <w:p w14:paraId="78724215" w14:textId="4A321649" w:rsidR="00DD57A9" w:rsidRDefault="00DD57A9" w:rsidP="0047235D">
      <w:pPr>
        <w:ind w:left="709"/>
        <w:rPr>
          <w:rStyle w:val="apple-converted-space"/>
          <w:rFonts w:ascii="Constantia" w:hAnsi="Constantia" w:cs="Calibri"/>
          <w:color w:val="000000"/>
        </w:rPr>
      </w:pPr>
    </w:p>
    <w:p w14:paraId="3D0FF715" w14:textId="77777777" w:rsidR="00DD6259" w:rsidRPr="007D2119" w:rsidRDefault="00DD6259" w:rsidP="00DD6259">
      <w:pPr>
        <w:ind w:left="709"/>
      </w:pPr>
      <w:r w:rsidRPr="007D2119">
        <w:t xml:space="preserve">What do we hear when we listen to a story? What tools do we need to listen carefully? </w:t>
      </w:r>
    </w:p>
    <w:p w14:paraId="2886B23A" w14:textId="77777777" w:rsidR="00DD6259" w:rsidRPr="007D2119" w:rsidRDefault="00DD6259" w:rsidP="00DD6259">
      <w:pPr>
        <w:ind w:left="709"/>
      </w:pPr>
    </w:p>
    <w:p w14:paraId="52702D7E" w14:textId="5D2DEDE4" w:rsidR="00DD6259" w:rsidRPr="007D2119" w:rsidRDefault="00DD6259" w:rsidP="00DD6259">
      <w:pPr>
        <w:ind w:left="709"/>
      </w:pPr>
      <w:r w:rsidRPr="007D2119">
        <w:t>Indigenous Storytelling is connected to memory and oral history. For Indigenous people in Australia</w:t>
      </w:r>
      <w:r w:rsidR="00CE0204">
        <w:t>,</w:t>
      </w:r>
      <w:r w:rsidRPr="007D2119">
        <w:t xml:space="preserve"> Storytelling has become a site of decolonisation and a process of speaking back to settler-colonial history-making since the emergence of Aboriginal history in the 1970s. </w:t>
      </w:r>
      <w:r>
        <w:t>Indigenous Storytelling is</w:t>
      </w:r>
      <w:r w:rsidR="00CE0204">
        <w:t>,</w:t>
      </w:r>
      <w:r>
        <w:t xml:space="preserve"> therefore, more than just about telling a story. </w:t>
      </w:r>
    </w:p>
    <w:p w14:paraId="348E0D1F" w14:textId="77777777" w:rsidR="00DD6259" w:rsidRPr="007D2119" w:rsidRDefault="00DD6259" w:rsidP="00DD6259">
      <w:pPr>
        <w:ind w:left="709"/>
      </w:pPr>
    </w:p>
    <w:p w14:paraId="489A29A4" w14:textId="3E69B120" w:rsidR="00DD6259" w:rsidRPr="007D2119" w:rsidRDefault="00DD6259" w:rsidP="00DD6259">
      <w:pPr>
        <w:ind w:left="709"/>
      </w:pPr>
      <w:r>
        <w:t>C</w:t>
      </w:r>
      <w:r w:rsidRPr="007D2119">
        <w:t xml:space="preserve">lashing with narratives of ‘truth’ and discovery of Australia, Indigenous Storytelling links the deep past to life experience and family history of Aboriginal people </w:t>
      </w:r>
      <w:r>
        <w:t xml:space="preserve">whose sovereignty has never been ceded. Storytelling </w:t>
      </w:r>
      <w:r w:rsidRPr="007D2119">
        <w:t>can connect Aboriginal Elders to young people, place, language, history and spirituality</w:t>
      </w:r>
      <w:r w:rsidR="006D68D3">
        <w:t>, and connects the past to the present.</w:t>
      </w:r>
    </w:p>
    <w:p w14:paraId="5D3C4813" w14:textId="77777777" w:rsidR="00DD6259" w:rsidRPr="007D2119" w:rsidRDefault="00DD6259" w:rsidP="00DD6259">
      <w:pPr>
        <w:ind w:left="709"/>
      </w:pPr>
    </w:p>
    <w:p w14:paraId="6CA5F663" w14:textId="77777777" w:rsidR="00DD6259" w:rsidRPr="007D2119" w:rsidRDefault="00DD6259" w:rsidP="00DD6259">
      <w:pPr>
        <w:ind w:left="709"/>
      </w:pPr>
      <w:r w:rsidRPr="007D2119">
        <w:t xml:space="preserve">Aboriginal Storytelling is complex, dynamic and political. In Australia it rests on a legacy of silence and is often negotiated, partial, and incomplete. As such, contemporary Storytelling practices have become a tool of Aboriginal survival and resurgence that is deeply entangled with settler and colonial history. </w:t>
      </w:r>
    </w:p>
    <w:p w14:paraId="35EA2CFA" w14:textId="77777777" w:rsidR="00DD6259" w:rsidRPr="007D2119" w:rsidRDefault="00DD6259" w:rsidP="00DD6259">
      <w:pPr>
        <w:ind w:left="709"/>
      </w:pPr>
    </w:p>
    <w:p w14:paraId="7C72FD40" w14:textId="25D5AFB7" w:rsidR="006D68D3" w:rsidRPr="006D68D3" w:rsidRDefault="00DD6259" w:rsidP="006D68D3">
      <w:pPr>
        <w:ind w:left="709"/>
      </w:pPr>
      <w:r w:rsidRPr="007D2119">
        <w:t>Historian Richard Broome has written that writing history is an on-going conversation</w:t>
      </w:r>
      <w:r>
        <w:t>.</w:t>
      </w:r>
      <w:r w:rsidRPr="007D2119">
        <w:rPr>
          <w:rStyle w:val="FootnoteReference"/>
        </w:rPr>
        <w:footnoteReference w:id="1"/>
      </w:r>
      <w:r w:rsidRPr="007D2119">
        <w:t xml:space="preserve"> </w:t>
      </w:r>
      <w:r>
        <w:t>T</w:t>
      </w:r>
      <w:r w:rsidRPr="007D2119">
        <w:t xml:space="preserve">o </w:t>
      </w:r>
      <w:r>
        <w:t>talk and</w:t>
      </w:r>
      <w:r w:rsidRPr="007D2119">
        <w:t xml:space="preserve"> to listen might assume an informal or less rigorous historical methodology</w:t>
      </w:r>
      <w:r>
        <w:t xml:space="preserve"> and</w:t>
      </w:r>
      <w:r w:rsidRPr="007D2119">
        <w:t xml:space="preserve"> undertaking</w:t>
      </w:r>
      <w:r>
        <w:t xml:space="preserve"> of knowledge transfer</w:t>
      </w:r>
      <w:r w:rsidRPr="007D2119">
        <w:t xml:space="preserve"> that is closely connected to criticism of Aboriginal history making and Storytelling. </w:t>
      </w:r>
      <w:r>
        <w:t xml:space="preserve">As </w:t>
      </w:r>
      <w:proofErr w:type="spellStart"/>
      <w:r w:rsidRPr="007D2119">
        <w:t>Sto:lo</w:t>
      </w:r>
      <w:proofErr w:type="spellEnd"/>
      <w:r w:rsidRPr="007D2119">
        <w:t xml:space="preserve"> woman Joanne Archibald of the Lower Fraser River of British Columbia </w:t>
      </w:r>
      <w:r>
        <w:t>asserts, however,</w:t>
      </w:r>
      <w:r w:rsidRPr="007D2119">
        <w:t xml:space="preserve"> the seriousness and importance of ‘work’ involved </w:t>
      </w:r>
      <w:r w:rsidRPr="007D2119">
        <w:lastRenderedPageBreak/>
        <w:t>in Storytelling</w:t>
      </w:r>
      <w:r>
        <w:t xml:space="preserve"> should not be entered into lightly</w:t>
      </w:r>
      <w:r w:rsidRPr="007D2119">
        <w:t>. Following her seven principles of ‘</w:t>
      </w:r>
      <w:proofErr w:type="spellStart"/>
      <w:r w:rsidRPr="007D2119">
        <w:t>storywork</w:t>
      </w:r>
      <w:proofErr w:type="spellEnd"/>
      <w:r w:rsidRPr="007D2119">
        <w:t>’ including respect, responsibility, reverence, reciprocity, holism, interrelatedness and synergy</w:t>
      </w:r>
      <w:r>
        <w:t>,</w:t>
      </w:r>
      <w:r w:rsidRPr="007D2119">
        <w:rPr>
          <w:rStyle w:val="FootnoteReference"/>
        </w:rPr>
        <w:footnoteReference w:id="2"/>
      </w:r>
      <w:r w:rsidRPr="007D2119">
        <w:t xml:space="preserve"> students in this workshop will be </w:t>
      </w:r>
      <w:r w:rsidR="006D68D3" w:rsidRPr="00AB2535">
        <w:t>invited to enter into the entanglement of Indigenous Storytelling. Accessing histories from diverse platforms including digitised collections of new</w:t>
      </w:r>
      <w:r w:rsidR="006D68D3">
        <w:t>s</w:t>
      </w:r>
      <w:r w:rsidR="006D68D3" w:rsidRPr="00AB2535">
        <w:t>papers, oral histories, arts and media platforms, you will interrogate how Aboriginal histories can begin to be known. An example of a research project might include analysing previously recorded digitised oral histories, biographies, film or performance or perhaps the ongoing ethical implications of Storytelling</w:t>
      </w:r>
      <w:r w:rsidR="006D68D3">
        <w:t>.</w:t>
      </w:r>
      <w:r w:rsidR="006D68D3" w:rsidRPr="00AB2535">
        <w:t xml:space="preserve"> It might include a self-reflexive research project on your own historical knowing or standpoint or </w:t>
      </w:r>
      <w:r w:rsidR="006D68D3" w:rsidRPr="00AB2535">
        <w:rPr>
          <w:rFonts w:ascii="inherit" w:hAnsi="inherit" w:cs="Segoe UI"/>
          <w:color w:val="000000"/>
          <w:bdr w:val="none" w:sz="0" w:space="0" w:color="auto" w:frame="1"/>
        </w:rPr>
        <w:t>developing your own Storytelling methodology for a project in the future (post-Covid-19</w:t>
      </w:r>
      <w:r w:rsidR="006D68D3">
        <w:rPr>
          <w:rFonts w:ascii="inherit" w:hAnsi="inherit" w:cs="Segoe UI"/>
          <w:color w:val="000000"/>
          <w:bdr w:val="none" w:sz="0" w:space="0" w:color="auto" w:frame="1"/>
        </w:rPr>
        <w:t xml:space="preserve">).  </w:t>
      </w:r>
    </w:p>
    <w:p w14:paraId="741AABCE" w14:textId="77777777" w:rsidR="00DD6259" w:rsidRPr="005F502B" w:rsidRDefault="00DD6259" w:rsidP="00DD6259">
      <w:pPr>
        <w:rPr>
          <w:rFonts w:ascii="Calibri" w:hAnsi="Calibri"/>
        </w:rPr>
      </w:pPr>
    </w:p>
    <w:p w14:paraId="40B309D8" w14:textId="0D3C94DF" w:rsidR="00006821" w:rsidRPr="00006821" w:rsidRDefault="00B62E69" w:rsidP="00685536">
      <w:pPr>
        <w:pStyle w:val="Heading3"/>
        <w:numPr>
          <w:ilvl w:val="0"/>
          <w:numId w:val="14"/>
        </w:numPr>
        <w:ind w:left="709"/>
      </w:pPr>
      <w:bookmarkStart w:id="25" w:name="_Toc45553875"/>
      <w:bookmarkStart w:id="26" w:name="_Toc47104983"/>
      <w:r w:rsidRPr="00B62E69">
        <w:t>Who Do You Think You Are?</w:t>
      </w:r>
      <w:r w:rsidR="00264A86" w:rsidRPr="00B62E69">
        <w:t>—</w:t>
      </w:r>
      <w:r w:rsidR="00751EC3">
        <w:t xml:space="preserve">coordinated by </w:t>
      </w:r>
      <w:r w:rsidR="00C81F3C">
        <w:t xml:space="preserve">Dr </w:t>
      </w:r>
      <w:r w:rsidR="005F502B">
        <w:t xml:space="preserve">Catherine </w:t>
      </w:r>
      <w:proofErr w:type="spellStart"/>
      <w:r w:rsidR="005F502B">
        <w:t>Kovesi</w:t>
      </w:r>
      <w:bookmarkEnd w:id="25"/>
      <w:bookmarkEnd w:id="26"/>
      <w:proofErr w:type="spellEnd"/>
    </w:p>
    <w:p w14:paraId="5C84170A" w14:textId="3A1E2053" w:rsidR="00264A86" w:rsidRPr="00F11D76" w:rsidRDefault="0047235D" w:rsidP="00685536">
      <w:pPr>
        <w:ind w:left="709"/>
      </w:pPr>
      <w:r>
        <w:t>4:15</w:t>
      </w:r>
      <w:r w:rsidR="00051F1C">
        <w:t>-6:15</w:t>
      </w:r>
      <w:r>
        <w:t xml:space="preserve"> </w:t>
      </w:r>
      <w:r w:rsidR="006F26C7">
        <w:t>Thurs</w:t>
      </w:r>
      <w:r>
        <w:t>day</w:t>
      </w:r>
    </w:p>
    <w:p w14:paraId="39A99FA4" w14:textId="1FD63635" w:rsidR="00006821" w:rsidRDefault="00006821" w:rsidP="00AF08B4">
      <w:pPr>
        <w:rPr>
          <w:lang w:val="en-US"/>
        </w:rPr>
      </w:pPr>
    </w:p>
    <w:p w14:paraId="730B9AB6" w14:textId="77777777" w:rsidR="00701C08" w:rsidRPr="00375BC9" w:rsidRDefault="00701C08" w:rsidP="00701C08">
      <w:pPr>
        <w:ind w:left="709"/>
        <w:rPr>
          <w:rFonts w:cstheme="minorHAnsi"/>
          <w:color w:val="000000" w:themeColor="text1"/>
        </w:rPr>
      </w:pPr>
      <w:r>
        <w:t xml:space="preserve">This workshop takes the premise of the popular television series and asks you to interrogate and produce a project in the genre of Life-Writing; an umbrella term which includes </w:t>
      </w:r>
      <w:r w:rsidRPr="00CC1640">
        <w:rPr>
          <w:rFonts w:cstheme="minorHAnsi"/>
          <w:color w:val="000000" w:themeColor="text1"/>
          <w:shd w:val="clear" w:color="auto" w:fill="FFFFFF"/>
        </w:rPr>
        <w:t>biography, autobiography, autofiction, diaries and letters, memoirs, digital life-writing</w:t>
      </w:r>
      <w:r>
        <w:rPr>
          <w:rFonts w:cstheme="minorHAnsi"/>
          <w:color w:val="000000" w:themeColor="text1"/>
          <w:shd w:val="clear" w:color="auto" w:fill="FFFFFF"/>
        </w:rPr>
        <w:t xml:space="preserve">, ego- and </w:t>
      </w:r>
      <w:r w:rsidRPr="00CC1640">
        <w:rPr>
          <w:rFonts w:cstheme="minorHAnsi"/>
          <w:color w:val="000000" w:themeColor="text1"/>
          <w:shd w:val="clear" w:color="auto" w:fill="FFFFFF"/>
        </w:rPr>
        <w:t>social media, blogs, portraiture</w:t>
      </w:r>
      <w:r>
        <w:rPr>
          <w:rFonts w:cstheme="minorHAnsi"/>
          <w:color w:val="000000" w:themeColor="text1"/>
          <w:shd w:val="clear" w:color="auto" w:fill="FFFFFF"/>
        </w:rPr>
        <w:t xml:space="preserve">, photography, and many more. </w:t>
      </w:r>
      <w:r>
        <w:rPr>
          <w:rFonts w:cstheme="minorHAnsi"/>
          <w:color w:val="000000" w:themeColor="text1"/>
        </w:rPr>
        <w:t xml:space="preserve">You will be introduced to some </w:t>
      </w:r>
      <w:r>
        <w:t xml:space="preserve">its techniques, sources, and pitfalls, in order to produce your own personal or family life-writing project. The workshop interrogates the differences between the disciplines of genealogy, biography, memoir, oral history and memory, and the uses of the archive in uncovering the familial and the personal.   If History might be considered ‘social memory’, what might our own personal memories and familial stories contribute to our understanding of self? How does one tease apart critically family folklore and oral accounts from the archival and contextual historical sources? How might treasured or even incidental objects, images, oral fragments, memoirs, and digital records be utilised in crafting a Life story?  Throughout you will challenged to interrogate how we know ‘who we are’. </w:t>
      </w:r>
    </w:p>
    <w:p w14:paraId="77EA4FFD" w14:textId="77777777" w:rsidR="00701C08" w:rsidRDefault="00701C08" w:rsidP="00AF08B4">
      <w:pPr>
        <w:rPr>
          <w:lang w:val="en-US"/>
        </w:rPr>
      </w:pPr>
    </w:p>
    <w:p w14:paraId="3AF50DD2" w14:textId="77777777" w:rsidR="00021659" w:rsidRDefault="00021659" w:rsidP="00AF08B4">
      <w:pPr>
        <w:rPr>
          <w:lang w:val="en-US"/>
        </w:rPr>
      </w:pPr>
    </w:p>
    <w:p w14:paraId="57AA2F08" w14:textId="517B576D" w:rsidR="00096B68" w:rsidRPr="005D497B" w:rsidRDefault="00182717" w:rsidP="00685536">
      <w:pPr>
        <w:pStyle w:val="Heading3"/>
        <w:numPr>
          <w:ilvl w:val="0"/>
          <w:numId w:val="14"/>
        </w:numPr>
        <w:ind w:left="709"/>
      </w:pPr>
      <w:bookmarkStart w:id="27" w:name="_Toc45553876"/>
      <w:bookmarkStart w:id="28" w:name="_Toc47104984"/>
      <w:r w:rsidRPr="00B62E69">
        <w:t>Gender</w:t>
      </w:r>
      <w:r w:rsidR="00C94720">
        <w:t>, Sexuality &amp; Age</w:t>
      </w:r>
      <w:r w:rsidR="00264A86" w:rsidRPr="00182717">
        <w:rPr>
          <w:lang w:val="en-US"/>
        </w:rPr>
        <w:t>—</w:t>
      </w:r>
      <w:r w:rsidR="005D497B">
        <w:t>coordin</w:t>
      </w:r>
      <w:r w:rsidR="00264A86">
        <w:t xml:space="preserve">ated by </w:t>
      </w:r>
      <w:r w:rsidR="005F502B">
        <w:t>Dr Carla Pascoe Leahy</w:t>
      </w:r>
      <w:bookmarkEnd w:id="27"/>
      <w:bookmarkEnd w:id="28"/>
    </w:p>
    <w:p w14:paraId="0C0EBA1B" w14:textId="7A747498" w:rsidR="00264A86" w:rsidRDefault="0047235D" w:rsidP="00685536">
      <w:pPr>
        <w:ind w:left="709"/>
      </w:pPr>
      <w:r>
        <w:t>2</w:t>
      </w:r>
      <w:r w:rsidR="00051F1C">
        <w:t>:</w:t>
      </w:r>
      <w:r>
        <w:t>15</w:t>
      </w:r>
      <w:r w:rsidR="00051F1C">
        <w:t>-4:15</w:t>
      </w:r>
      <w:r>
        <w:t xml:space="preserve"> </w:t>
      </w:r>
      <w:r w:rsidR="006F26C7">
        <w:t>Thurs</w:t>
      </w:r>
      <w:r>
        <w:t>day</w:t>
      </w:r>
    </w:p>
    <w:p w14:paraId="16A79CC2" w14:textId="373586DC" w:rsidR="00182717" w:rsidRDefault="00182717" w:rsidP="00685536">
      <w:pPr>
        <w:ind w:left="709"/>
      </w:pPr>
    </w:p>
    <w:p w14:paraId="50E72015" w14:textId="1B4A0348" w:rsidR="00954346" w:rsidRDefault="00954346" w:rsidP="00954346">
      <w:pPr>
        <w:ind w:left="709"/>
      </w:pPr>
      <w:r>
        <w:t xml:space="preserve">All human societies have contained sizeable proportions of women, children and people with diverse sexualities and fluid gender identities, but their histories were neglected until relatively recently. From the 1970s feminist historians began rewriting history to foreground women’s contributions and experiences. The LGBTQI+ rights movement encouraged historians to consider diverse expressions of gender and sexuality across time. In more recent decades, historians of children and youth have highlighted the </w:t>
      </w:r>
      <w:r>
        <w:lastRenderedPageBreak/>
        <w:t>perspectives of young people in the past. But special challenges attend these subfields of history. What does it mean to use gender, sexuality and/or age as a category of historical analysis, and how does this change the way we view the past? How can we uncover the opinions, emotions and experiences of women, children and LGBTQI+ people when they may have left scant traces on the historical record? How can we understand the agency of such groups living in societies in which they were often structurally oppressed or disadvantaged?</w:t>
      </w:r>
    </w:p>
    <w:p w14:paraId="016C972F" w14:textId="77777777" w:rsidR="00954346" w:rsidRDefault="00954346" w:rsidP="00954346">
      <w:pPr>
        <w:ind w:left="709"/>
      </w:pPr>
    </w:p>
    <w:p w14:paraId="4DC6B306" w14:textId="36A15AFA" w:rsidR="00954346" w:rsidRDefault="00954346" w:rsidP="00954346">
      <w:pPr>
        <w:ind w:left="709"/>
      </w:pPr>
      <w:r>
        <w:t>This workshop will provide you with the tools to work on a topic relating to histories of women, children or LGBTQI+ groups. We will discuss key theoretical debates as to how we can analyse gender, sexuality and age in the past. We will engage with secondary literature on how we can understand ‘voice’ and ‘agency’ when researching historical women, children and LGBTQI+ groups. And we will explore the methodological challenges of uncovering historical sources that illuminate the experiences of marginalised groups. With an emphasis on primary sources available online, we will work particularly with personal sources – such as oral histories, letters and life writing – and with cultural collections – including objects, photos and intangible cultural heritage.</w:t>
      </w:r>
    </w:p>
    <w:p w14:paraId="672BEDAD" w14:textId="77777777" w:rsidR="00954346" w:rsidRDefault="00954346" w:rsidP="00954346">
      <w:pPr>
        <w:ind w:left="709"/>
      </w:pPr>
    </w:p>
    <w:p w14:paraId="335E3AD7" w14:textId="3DF09820" w:rsidR="00C94720" w:rsidRDefault="00954346" w:rsidP="00954346">
      <w:pPr>
        <w:ind w:left="709"/>
      </w:pPr>
      <w:r>
        <w:t>Students will work in conversation with the workshop convenor and their peers to refine their research topic, identify and analyse relevant secondary literature, discover and interpret primary sources, and plan and draft their assessment piece. Assessment options are varied, and may take the form of a research essay, an exhibition, or an audio or video format (combined with a scholarly exegesis). This workshop will offer a solid grounding in researching historical topics that focus upon gender, sexuality and/or age, providing a foundation for further research in these areas.</w:t>
      </w:r>
    </w:p>
    <w:p w14:paraId="1B836B3C" w14:textId="77777777" w:rsidR="00182717" w:rsidRPr="00CA3646" w:rsidRDefault="00182717" w:rsidP="00685536">
      <w:pPr>
        <w:ind w:left="709"/>
      </w:pPr>
    </w:p>
    <w:p w14:paraId="612A1EEE" w14:textId="08B86F0D" w:rsidR="00751EC3" w:rsidRDefault="00751EC3" w:rsidP="00C33F24"/>
    <w:p w14:paraId="2688EA37" w14:textId="61100932" w:rsidR="00751EC3" w:rsidRDefault="00836442" w:rsidP="00685536">
      <w:pPr>
        <w:pStyle w:val="Heading3"/>
        <w:numPr>
          <w:ilvl w:val="0"/>
          <w:numId w:val="14"/>
        </w:numPr>
        <w:ind w:left="709"/>
      </w:pPr>
      <w:bookmarkStart w:id="29" w:name="_Toc45553877"/>
      <w:bookmarkStart w:id="30" w:name="_Toc47104985"/>
      <w:r w:rsidRPr="00B62E69">
        <w:t>People</w:t>
      </w:r>
      <w:r w:rsidR="00DD6259" w:rsidRPr="00B62E69">
        <w:t xml:space="preserve">, </w:t>
      </w:r>
      <w:r w:rsidRPr="00B62E69">
        <w:t>Place</w:t>
      </w:r>
      <w:r w:rsidR="00DD6259" w:rsidRPr="00B62E69">
        <w:t xml:space="preserve"> &amp; Community: Discovering Neighbourhood (without leaving home)</w:t>
      </w:r>
      <w:r w:rsidR="00AF1043">
        <w:t xml:space="preserve"> </w:t>
      </w:r>
      <w:r w:rsidR="00264A86">
        <w:t>—</w:t>
      </w:r>
      <w:r w:rsidR="005D497B">
        <w:t xml:space="preserve">coordinated by Professor </w:t>
      </w:r>
      <w:r w:rsidR="005F502B">
        <w:t>Andy May</w:t>
      </w:r>
      <w:bookmarkEnd w:id="29"/>
      <w:bookmarkEnd w:id="30"/>
    </w:p>
    <w:p w14:paraId="03BC313F" w14:textId="49A4D825" w:rsidR="00264A86" w:rsidRPr="00CA3646" w:rsidRDefault="0047235D" w:rsidP="00685536">
      <w:pPr>
        <w:ind w:left="709"/>
      </w:pPr>
      <w:r>
        <w:t>4:15</w:t>
      </w:r>
      <w:r w:rsidR="00051F1C">
        <w:t>-6:15</w:t>
      </w:r>
      <w:r>
        <w:t xml:space="preserve"> </w:t>
      </w:r>
      <w:r w:rsidR="00924E75">
        <w:t>Thurs</w:t>
      </w:r>
      <w:r>
        <w:t>day</w:t>
      </w:r>
    </w:p>
    <w:p w14:paraId="400962C8" w14:textId="77777777" w:rsidR="00BA5257" w:rsidRDefault="00BA5257" w:rsidP="00BA5257"/>
    <w:p w14:paraId="2D3CCF96" w14:textId="77777777" w:rsidR="00DD6259" w:rsidRDefault="00DD6259" w:rsidP="00DD6259">
      <w:pPr>
        <w:ind w:left="709"/>
      </w:pPr>
      <w:r>
        <w:t>‘I am convinced’, asserted Thomas Hardy, ‘that it is better for a writer to know a little bit of the world remarkably well than to know a great part of the world remarkably little’.</w:t>
      </w:r>
      <w:r>
        <w:rPr>
          <w:rStyle w:val="FootnoteReference"/>
        </w:rPr>
        <w:footnoteReference w:id="3"/>
      </w:r>
      <w:r>
        <w:t xml:space="preserve"> </w:t>
      </w:r>
    </w:p>
    <w:p w14:paraId="10F488C2" w14:textId="77777777" w:rsidR="00DD6259" w:rsidRDefault="00DD6259" w:rsidP="00DD6259">
      <w:pPr>
        <w:ind w:left="709"/>
      </w:pPr>
    </w:p>
    <w:p w14:paraId="102F3719" w14:textId="77777777" w:rsidR="00DD6259" w:rsidRDefault="00DD6259" w:rsidP="00DD6259">
      <w:pPr>
        <w:ind w:left="709"/>
      </w:pPr>
      <w:r>
        <w:t xml:space="preserve">Inspired most recently by </w:t>
      </w:r>
      <w:r>
        <w:rPr>
          <w:iCs/>
        </w:rPr>
        <w:t>Ariel Aberg-</w:t>
      </w:r>
      <w:proofErr w:type="spellStart"/>
      <w:r>
        <w:rPr>
          <w:iCs/>
        </w:rPr>
        <w:t>Riger’s</w:t>
      </w:r>
      <w:proofErr w:type="spellEnd"/>
      <w:r>
        <w:rPr>
          <w:iCs/>
        </w:rPr>
        <w:t xml:space="preserve"> COVID19-era ‘How to discover the history of your neighbourhood, without leaving home’,</w:t>
      </w:r>
      <w:r>
        <w:rPr>
          <w:rStyle w:val="FootnoteReference"/>
          <w:iCs/>
        </w:rPr>
        <w:footnoteReference w:id="4"/>
      </w:r>
      <w:r>
        <w:rPr>
          <w:iCs/>
        </w:rPr>
        <w:t xml:space="preserve"> and d</w:t>
      </w:r>
      <w:r>
        <w:t xml:space="preserve">rawing on classic primers and exemplars from the UK (John Beckett, </w:t>
      </w:r>
      <w:r w:rsidRPr="004D3636">
        <w:rPr>
          <w:i/>
          <w:iCs/>
        </w:rPr>
        <w:t>Writing Local History</w:t>
      </w:r>
      <w:r>
        <w:t xml:space="preserve">), USA (Joseph A. Amato, </w:t>
      </w:r>
      <w:r w:rsidRPr="004D3636">
        <w:rPr>
          <w:i/>
          <w:iCs/>
        </w:rPr>
        <w:t>Rethinking Home</w:t>
      </w:r>
      <w:r>
        <w:rPr>
          <w:iCs/>
        </w:rPr>
        <w:t>) and Australia (</w:t>
      </w:r>
      <w:r>
        <w:t xml:space="preserve">Geoff Bolton, </w:t>
      </w:r>
      <w:r w:rsidRPr="004D3636">
        <w:rPr>
          <w:i/>
          <w:iCs/>
        </w:rPr>
        <w:t>Daphne Street</w:t>
      </w:r>
      <w:r>
        <w:rPr>
          <w:iCs/>
        </w:rPr>
        <w:t xml:space="preserve">; Graeme Davison et al, </w:t>
      </w:r>
      <w:r w:rsidRPr="007B5ECC">
        <w:rPr>
          <w:i/>
        </w:rPr>
        <w:t>A Heritage Handbook</w:t>
      </w:r>
      <w:r>
        <w:rPr>
          <w:iCs/>
        </w:rPr>
        <w:t xml:space="preserve">), this practical workshop </w:t>
      </w:r>
      <w:r>
        <w:t xml:space="preserve">will invite students to research the history of a house, </w:t>
      </w:r>
      <w:r>
        <w:lastRenderedPageBreak/>
        <w:t>street, neighbourhood or suburb and present their work in their preferred format, which may be an essay, podcast, walking tour, online exhibition, dataset with commentary, or other appropriate storytelling medium.</w:t>
      </w:r>
    </w:p>
    <w:p w14:paraId="7E616B88" w14:textId="77777777" w:rsidR="00DD6259" w:rsidRDefault="00DD6259" w:rsidP="00DD6259">
      <w:pPr>
        <w:ind w:left="709"/>
      </w:pPr>
    </w:p>
    <w:p w14:paraId="7A673C1C" w14:textId="022FCDE4" w:rsidR="00DD6259" w:rsidRDefault="00DD6259" w:rsidP="00DD6259">
      <w:pPr>
        <w:ind w:left="709"/>
      </w:pPr>
      <w:r>
        <w:t>In the throes of the pandemic, and working within the likely constraints of archival access, this workshop will encourage students in local observation of place as an entry point into the past. Students will take the study of locality as a micro-historical framework to explore any number of broader historical themes that might include: class and occupational status; environmental impact and change; immigration, mobility and ethnicity; family networks; rural urban migration; the dynamics of work and home; functional spatial zones; architecture and planning; gender and lifecycle; generational change; technological diffusion and development</w:t>
      </w:r>
      <w:r w:rsidRPr="00ED12AE">
        <w:t xml:space="preserve">. The social history of a particular place can thus be read against the macro contours of social change, charting the </w:t>
      </w:r>
      <w:r w:rsidRPr="00ED12AE">
        <w:rPr>
          <w:rFonts w:cs="Baskerville"/>
        </w:rPr>
        <w:t>relationship between social processes and politics, culture, government and the economy.</w:t>
      </w:r>
    </w:p>
    <w:p w14:paraId="6579FA2D" w14:textId="77777777" w:rsidR="00DD6259" w:rsidRDefault="00DD6259" w:rsidP="00DD6259">
      <w:pPr>
        <w:ind w:left="709"/>
      </w:pPr>
    </w:p>
    <w:p w14:paraId="137F81DE" w14:textId="77777777" w:rsidR="00DD6259" w:rsidRDefault="00DD6259" w:rsidP="00DD6259">
      <w:pPr>
        <w:ind w:left="709"/>
      </w:pPr>
      <w:r>
        <w:t xml:space="preserve">The workshop will encourage access to key historical resources including maps, city directories, digitised newspapers, social survey and census data, genealogical and other vital records, probate and inquest archives, community Facebook groups, local heritage studies, photographs and other images, as well as collections in archives and local historical society collections. </w:t>
      </w:r>
    </w:p>
    <w:p w14:paraId="1DA5DC3F" w14:textId="77777777" w:rsidR="00DD6259" w:rsidRDefault="00DD6259" w:rsidP="00DD6259">
      <w:pPr>
        <w:ind w:left="709"/>
      </w:pPr>
    </w:p>
    <w:p w14:paraId="7EFF1202" w14:textId="77777777" w:rsidR="00DD6259" w:rsidRPr="002B799F" w:rsidRDefault="00DD6259" w:rsidP="00DD6259">
      <w:pPr>
        <w:ind w:left="709"/>
      </w:pPr>
      <w:r>
        <w:t>With an emphasis on localities in Melbourne where students live or have lived, the workshop will model a methodology that will also be amenable to students wishing to work on the connection between the present and the past of any place locally, nationally or overseas.</w:t>
      </w:r>
    </w:p>
    <w:p w14:paraId="767EBB80" w14:textId="7E15F301" w:rsidR="00751EC3" w:rsidRDefault="00751EC3" w:rsidP="00BA5257"/>
    <w:p w14:paraId="7BBFA3C6" w14:textId="01FAE828" w:rsidR="00565731" w:rsidRDefault="00565731" w:rsidP="00685536">
      <w:pPr>
        <w:ind w:left="709"/>
      </w:pPr>
    </w:p>
    <w:p w14:paraId="3E2CAFD3" w14:textId="53621A40" w:rsidR="00D43350" w:rsidRDefault="00D43350" w:rsidP="00D43350">
      <w:pPr>
        <w:rPr>
          <w:lang w:eastAsia="ja-JP"/>
        </w:rPr>
      </w:pPr>
    </w:p>
    <w:p w14:paraId="7595F8F7" w14:textId="157D1544" w:rsidR="00D43350" w:rsidRDefault="00D43350" w:rsidP="00D43350">
      <w:pPr>
        <w:rPr>
          <w:lang w:eastAsia="ja-JP"/>
        </w:rPr>
      </w:pPr>
    </w:p>
    <w:p w14:paraId="7AA59D27" w14:textId="3E8ADE00" w:rsidR="00D43350" w:rsidRDefault="00D43350" w:rsidP="00D43350">
      <w:pPr>
        <w:rPr>
          <w:lang w:eastAsia="ja-JP"/>
        </w:rPr>
      </w:pPr>
    </w:p>
    <w:p w14:paraId="70737127" w14:textId="17C8C621" w:rsidR="00D43350" w:rsidRDefault="00D43350" w:rsidP="00D43350">
      <w:pPr>
        <w:rPr>
          <w:lang w:eastAsia="ja-JP"/>
        </w:rPr>
      </w:pPr>
    </w:p>
    <w:p w14:paraId="0C659544" w14:textId="301C0ACD" w:rsidR="00D43350" w:rsidRDefault="00D43350" w:rsidP="00D43350">
      <w:pPr>
        <w:rPr>
          <w:lang w:eastAsia="ja-JP"/>
        </w:rPr>
      </w:pPr>
    </w:p>
    <w:p w14:paraId="3ED71DAF" w14:textId="5D9A99CA" w:rsidR="00D43350" w:rsidRDefault="00D43350" w:rsidP="00D43350">
      <w:pPr>
        <w:rPr>
          <w:lang w:eastAsia="ja-JP"/>
        </w:rPr>
      </w:pPr>
    </w:p>
    <w:p w14:paraId="0F0AC4B6" w14:textId="2B2923EE" w:rsidR="00D43350" w:rsidRDefault="00D43350" w:rsidP="00D43350">
      <w:pPr>
        <w:rPr>
          <w:lang w:eastAsia="ja-JP"/>
        </w:rPr>
      </w:pPr>
    </w:p>
    <w:p w14:paraId="64542292" w14:textId="0ABF3553" w:rsidR="00D43350" w:rsidRDefault="00D43350" w:rsidP="00D43350">
      <w:pPr>
        <w:rPr>
          <w:lang w:eastAsia="ja-JP"/>
        </w:rPr>
      </w:pPr>
    </w:p>
    <w:p w14:paraId="646D7569" w14:textId="563E2931" w:rsidR="00D43350" w:rsidRDefault="00D43350" w:rsidP="00D43350">
      <w:pPr>
        <w:rPr>
          <w:lang w:eastAsia="ja-JP"/>
        </w:rPr>
      </w:pPr>
    </w:p>
    <w:p w14:paraId="29BF13CB" w14:textId="2267282B" w:rsidR="00D43350" w:rsidRDefault="00D43350" w:rsidP="00D43350">
      <w:pPr>
        <w:rPr>
          <w:lang w:eastAsia="ja-JP"/>
        </w:rPr>
      </w:pPr>
    </w:p>
    <w:p w14:paraId="6A7CAFCB" w14:textId="4C70E519" w:rsidR="00D43350" w:rsidRDefault="00D43350" w:rsidP="00D43350">
      <w:pPr>
        <w:rPr>
          <w:lang w:eastAsia="ja-JP"/>
        </w:rPr>
      </w:pPr>
    </w:p>
    <w:p w14:paraId="2211CE92" w14:textId="202E6C64" w:rsidR="00D43350" w:rsidRDefault="00D43350" w:rsidP="00D43350">
      <w:pPr>
        <w:rPr>
          <w:lang w:eastAsia="ja-JP"/>
        </w:rPr>
      </w:pPr>
    </w:p>
    <w:p w14:paraId="3000F865" w14:textId="3045F9C8" w:rsidR="00D43350" w:rsidRDefault="00D43350" w:rsidP="00D43350">
      <w:pPr>
        <w:rPr>
          <w:lang w:eastAsia="ja-JP"/>
        </w:rPr>
      </w:pPr>
    </w:p>
    <w:p w14:paraId="078C4540" w14:textId="2B4968B1" w:rsidR="00D43350" w:rsidRDefault="00D43350" w:rsidP="00D43350">
      <w:pPr>
        <w:rPr>
          <w:lang w:eastAsia="ja-JP"/>
        </w:rPr>
      </w:pPr>
    </w:p>
    <w:p w14:paraId="3A4209DF" w14:textId="12817300" w:rsidR="00D43350" w:rsidRDefault="00D43350" w:rsidP="00D43350">
      <w:pPr>
        <w:rPr>
          <w:lang w:eastAsia="ja-JP"/>
        </w:rPr>
      </w:pPr>
    </w:p>
    <w:p w14:paraId="0B258951" w14:textId="3A119263" w:rsidR="00D43350" w:rsidRDefault="00D43350" w:rsidP="00D43350">
      <w:pPr>
        <w:rPr>
          <w:lang w:eastAsia="ja-JP"/>
        </w:rPr>
      </w:pPr>
    </w:p>
    <w:p w14:paraId="4F29AF03" w14:textId="0D2BF822" w:rsidR="00D43350" w:rsidRDefault="00D43350" w:rsidP="00D43350">
      <w:pPr>
        <w:rPr>
          <w:lang w:eastAsia="ja-JP"/>
        </w:rPr>
      </w:pPr>
    </w:p>
    <w:p w14:paraId="6ADAF55C" w14:textId="6D03AF6C" w:rsidR="00D43350" w:rsidRDefault="00D43350" w:rsidP="00D43350">
      <w:pPr>
        <w:rPr>
          <w:lang w:eastAsia="ja-JP"/>
        </w:rPr>
      </w:pPr>
    </w:p>
    <w:p w14:paraId="416DBCBE" w14:textId="77777777" w:rsidR="00D43350" w:rsidRPr="00D43350" w:rsidRDefault="00D43350" w:rsidP="00D43350">
      <w:pPr>
        <w:rPr>
          <w:lang w:eastAsia="ja-JP"/>
        </w:rPr>
      </w:pPr>
    </w:p>
    <w:p w14:paraId="7B090DFB" w14:textId="77777777" w:rsidR="00A70004" w:rsidRDefault="00A70004" w:rsidP="00685536">
      <w:pPr>
        <w:pStyle w:val="Heading2"/>
        <w:pBdr>
          <w:bottom w:val="single" w:sz="4" w:space="1" w:color="auto"/>
        </w:pBdr>
        <w:ind w:left="709"/>
      </w:pPr>
    </w:p>
    <w:p w14:paraId="5AA472A6" w14:textId="4FC6070B" w:rsidR="006E6E37" w:rsidRDefault="006E6E37" w:rsidP="00685536">
      <w:pPr>
        <w:pStyle w:val="Heading2"/>
        <w:pBdr>
          <w:bottom w:val="single" w:sz="4" w:space="1" w:color="auto"/>
        </w:pBdr>
        <w:ind w:left="709"/>
      </w:pPr>
      <w:bookmarkStart w:id="31" w:name="_Toc47104986"/>
      <w:r>
        <w:lastRenderedPageBreak/>
        <w:t>Lecture</w:t>
      </w:r>
      <w:r w:rsidR="00264A86">
        <w:t>s</w:t>
      </w:r>
      <w:bookmarkEnd w:id="31"/>
    </w:p>
    <w:p w14:paraId="7302778D" w14:textId="77777777" w:rsidR="00842D35" w:rsidRPr="00842D35" w:rsidRDefault="00842D35" w:rsidP="00685536">
      <w:pPr>
        <w:ind w:left="709"/>
      </w:pPr>
    </w:p>
    <w:p w14:paraId="27A838D1" w14:textId="6C9F9CFF" w:rsidR="00DA76C2" w:rsidRDefault="004A7D5A" w:rsidP="00685536">
      <w:pPr>
        <w:ind w:left="709"/>
        <w:jc w:val="both"/>
        <w:rPr>
          <w:lang w:val="en-US"/>
        </w:rPr>
      </w:pPr>
      <w:r>
        <w:t>Ther</w:t>
      </w:r>
      <w:r w:rsidR="00842D35">
        <w:t>e are four lectures</w:t>
      </w:r>
      <w:r w:rsidR="00772FC7">
        <w:t xml:space="preserve">, </w:t>
      </w:r>
      <w:r w:rsidR="00C946DC">
        <w:t>in</w:t>
      </w:r>
      <w:r w:rsidR="00772FC7">
        <w:t xml:space="preserve"> </w:t>
      </w:r>
      <w:r w:rsidR="00685536" w:rsidRPr="00685536">
        <w:rPr>
          <w:rStyle w:val="IntenseEmphasis"/>
        </w:rPr>
        <w:t>W</w:t>
      </w:r>
      <w:r w:rsidR="00772FC7" w:rsidRPr="00685536">
        <w:rPr>
          <w:rStyle w:val="IntenseEmphasis"/>
        </w:rPr>
        <w:t xml:space="preserve">eeks </w:t>
      </w:r>
      <w:r w:rsidR="000D7E24">
        <w:rPr>
          <w:rStyle w:val="IntenseEmphasis"/>
        </w:rPr>
        <w:t>3</w:t>
      </w:r>
      <w:r w:rsidR="00772FC7" w:rsidRPr="00685536">
        <w:rPr>
          <w:rStyle w:val="IntenseEmphasis"/>
        </w:rPr>
        <w:t xml:space="preserve">, </w:t>
      </w:r>
      <w:r w:rsidR="00C946DC">
        <w:rPr>
          <w:rStyle w:val="IntenseEmphasis"/>
        </w:rPr>
        <w:t>4</w:t>
      </w:r>
      <w:r w:rsidR="00772FC7" w:rsidRPr="00685536">
        <w:rPr>
          <w:rStyle w:val="IntenseEmphasis"/>
        </w:rPr>
        <w:t xml:space="preserve">, </w:t>
      </w:r>
      <w:r w:rsidR="00C946DC">
        <w:rPr>
          <w:rStyle w:val="IntenseEmphasis"/>
        </w:rPr>
        <w:t>6</w:t>
      </w:r>
      <w:r w:rsidR="00772FC7" w:rsidRPr="00685536">
        <w:rPr>
          <w:rStyle w:val="IntenseEmphasis"/>
        </w:rPr>
        <w:t xml:space="preserve">, </w:t>
      </w:r>
      <w:r w:rsidR="00C946DC">
        <w:rPr>
          <w:rStyle w:val="IntenseEmphasis"/>
        </w:rPr>
        <w:t>8</w:t>
      </w:r>
      <w:r w:rsidR="00772FC7">
        <w:rPr>
          <w:lang w:val="en-US"/>
        </w:rPr>
        <w:t xml:space="preserve">, the </w:t>
      </w:r>
      <w:r w:rsidR="00C946DC">
        <w:rPr>
          <w:lang w:val="en-US"/>
        </w:rPr>
        <w:t>Thur</w:t>
      </w:r>
      <w:r w:rsidR="00772FC7">
        <w:rPr>
          <w:lang w:val="en-US"/>
        </w:rPr>
        <w:t xml:space="preserve">sdays of </w:t>
      </w:r>
      <w:r w:rsidR="005A75FA">
        <w:rPr>
          <w:lang w:val="en-US"/>
        </w:rPr>
        <w:t>20</w:t>
      </w:r>
      <w:r w:rsidR="00772FC7">
        <w:rPr>
          <w:lang w:val="en-US"/>
        </w:rPr>
        <w:t xml:space="preserve"> August, 2</w:t>
      </w:r>
      <w:r w:rsidR="005A75FA">
        <w:rPr>
          <w:lang w:val="en-US"/>
        </w:rPr>
        <w:t>7</w:t>
      </w:r>
      <w:r w:rsidR="00772FC7">
        <w:rPr>
          <w:lang w:val="en-US"/>
        </w:rPr>
        <w:t xml:space="preserve"> August, </w:t>
      </w:r>
      <w:r w:rsidR="005A75FA">
        <w:rPr>
          <w:lang w:val="en-US"/>
        </w:rPr>
        <w:t>10</w:t>
      </w:r>
      <w:r w:rsidR="00772FC7">
        <w:rPr>
          <w:lang w:val="en-US"/>
        </w:rPr>
        <w:t xml:space="preserve"> September, </w:t>
      </w:r>
      <w:r w:rsidR="005A75FA">
        <w:rPr>
          <w:lang w:val="en-US"/>
        </w:rPr>
        <w:t>24</w:t>
      </w:r>
      <w:r w:rsidR="00772FC7">
        <w:rPr>
          <w:lang w:val="en-US"/>
        </w:rPr>
        <w:t xml:space="preserve"> </w:t>
      </w:r>
      <w:r w:rsidR="00C946DC">
        <w:rPr>
          <w:lang w:val="en-US"/>
        </w:rPr>
        <w:t>Septem</w:t>
      </w:r>
      <w:r w:rsidR="00772FC7">
        <w:rPr>
          <w:lang w:val="en-US"/>
        </w:rPr>
        <w:t>ber</w:t>
      </w:r>
      <w:r w:rsidR="0031369A">
        <w:rPr>
          <w:lang w:val="en-US"/>
        </w:rPr>
        <w:t xml:space="preserve">, at </w:t>
      </w:r>
      <w:r w:rsidR="00C946DC">
        <w:rPr>
          <w:lang w:val="en-US"/>
        </w:rPr>
        <w:t>12</w:t>
      </w:r>
      <w:r w:rsidR="0031369A">
        <w:rPr>
          <w:lang w:val="en-US"/>
        </w:rPr>
        <w:t>pm</w:t>
      </w:r>
      <w:r w:rsidR="00772FC7">
        <w:rPr>
          <w:lang w:val="en-US"/>
        </w:rPr>
        <w:t>.</w:t>
      </w:r>
      <w:r w:rsidR="00E81228">
        <w:rPr>
          <w:lang w:val="en-US"/>
        </w:rPr>
        <w:t xml:space="preserve"> </w:t>
      </w:r>
    </w:p>
    <w:p w14:paraId="40B152E9" w14:textId="77777777" w:rsidR="00842D35" w:rsidRPr="00685536" w:rsidRDefault="00842D35" w:rsidP="00685536">
      <w:pPr>
        <w:ind w:left="709"/>
        <w:rPr>
          <w:lang w:val="en-US"/>
        </w:rPr>
      </w:pPr>
    </w:p>
    <w:p w14:paraId="2DB262B1" w14:textId="3B31787F" w:rsidR="005F24AD" w:rsidRPr="00842D35" w:rsidRDefault="00685536" w:rsidP="00685536">
      <w:pPr>
        <w:pStyle w:val="Heading3"/>
        <w:ind w:left="709"/>
      </w:pPr>
      <w:bookmarkStart w:id="32" w:name="_Toc45553879"/>
      <w:bookmarkStart w:id="33" w:name="_Toc47104987"/>
      <w:r>
        <w:t>Topics</w:t>
      </w:r>
      <w:bookmarkEnd w:id="32"/>
      <w:bookmarkEnd w:id="33"/>
    </w:p>
    <w:p w14:paraId="313E9EC2" w14:textId="30179F1F" w:rsidR="005F24AD" w:rsidRPr="00842D35" w:rsidRDefault="00685536" w:rsidP="00685536">
      <w:pPr>
        <w:pStyle w:val="ListParagraph"/>
        <w:numPr>
          <w:ilvl w:val="0"/>
          <w:numId w:val="21"/>
        </w:numPr>
        <w:ind w:left="709" w:firstLine="0"/>
        <w:rPr>
          <w:lang w:val="en-US"/>
        </w:rPr>
      </w:pPr>
      <w:r w:rsidRPr="009C5572">
        <w:rPr>
          <w:rStyle w:val="Emphasis"/>
        </w:rPr>
        <w:t>Lecture 1</w:t>
      </w:r>
      <w:r w:rsidR="009C5572" w:rsidRPr="009C5572">
        <w:rPr>
          <w:rStyle w:val="Emphasis"/>
        </w:rPr>
        <w:t xml:space="preserve"> (</w:t>
      </w:r>
      <w:r w:rsidR="005A75FA">
        <w:rPr>
          <w:rStyle w:val="Emphasis"/>
          <w:lang w:val="en-US"/>
        </w:rPr>
        <w:t>20</w:t>
      </w:r>
      <w:r w:rsidR="005F24AD" w:rsidRPr="009C5572">
        <w:rPr>
          <w:rStyle w:val="Emphasis"/>
          <w:lang w:val="en-US"/>
        </w:rPr>
        <w:t xml:space="preserve"> August</w:t>
      </w:r>
      <w:r w:rsidR="009C5572" w:rsidRPr="009C5572">
        <w:rPr>
          <w:rStyle w:val="Emphasis"/>
        </w:rPr>
        <w:t>)</w:t>
      </w:r>
      <w:r w:rsidR="005F24AD" w:rsidRPr="009C5572">
        <w:rPr>
          <w:rStyle w:val="Emphasis"/>
          <w:lang w:val="en-US"/>
        </w:rPr>
        <w:t>:</w:t>
      </w:r>
      <w:r w:rsidR="005F24AD" w:rsidRPr="00842D35">
        <w:rPr>
          <w:lang w:val="en-US"/>
        </w:rPr>
        <w:t xml:space="preserve"> The history of History</w:t>
      </w:r>
    </w:p>
    <w:p w14:paraId="4A5D4DD2" w14:textId="59607D37" w:rsidR="005F24AD" w:rsidRPr="00842D35" w:rsidRDefault="005F24AD" w:rsidP="00685536">
      <w:pPr>
        <w:pStyle w:val="ListParagraph"/>
        <w:numPr>
          <w:ilvl w:val="0"/>
          <w:numId w:val="21"/>
        </w:numPr>
        <w:ind w:left="709" w:firstLine="0"/>
        <w:rPr>
          <w:b/>
          <w:lang w:val="en-US"/>
        </w:rPr>
      </w:pPr>
      <w:r w:rsidRPr="009C5572">
        <w:rPr>
          <w:rStyle w:val="Emphasis"/>
          <w:lang w:val="en-US"/>
        </w:rPr>
        <w:t>Lecture 2</w:t>
      </w:r>
      <w:r w:rsidR="009C5572" w:rsidRPr="009C5572">
        <w:rPr>
          <w:rStyle w:val="Emphasis"/>
        </w:rPr>
        <w:t xml:space="preserve"> (</w:t>
      </w:r>
      <w:r w:rsidRPr="009C5572">
        <w:rPr>
          <w:rStyle w:val="Emphasis"/>
          <w:lang w:val="en-US"/>
        </w:rPr>
        <w:t>2</w:t>
      </w:r>
      <w:r w:rsidR="005A75FA">
        <w:rPr>
          <w:rStyle w:val="Emphasis"/>
          <w:lang w:val="en-US"/>
        </w:rPr>
        <w:t>7</w:t>
      </w:r>
      <w:r w:rsidRPr="009C5572">
        <w:rPr>
          <w:rStyle w:val="Emphasis"/>
          <w:lang w:val="en-US"/>
        </w:rPr>
        <w:t xml:space="preserve"> August</w:t>
      </w:r>
      <w:r w:rsidR="009C5572" w:rsidRPr="009C5572">
        <w:rPr>
          <w:rStyle w:val="Emphasis"/>
        </w:rPr>
        <w:t>)</w:t>
      </w:r>
      <w:r w:rsidRPr="009C5572">
        <w:rPr>
          <w:rStyle w:val="Emphasis"/>
          <w:lang w:val="en-US"/>
        </w:rPr>
        <w:t>:</w:t>
      </w:r>
      <w:r w:rsidRPr="00842D35">
        <w:rPr>
          <w:lang w:val="en-US"/>
        </w:rPr>
        <w:t xml:space="preserve"> Whose history? For whom?</w:t>
      </w:r>
    </w:p>
    <w:p w14:paraId="787F46DB" w14:textId="4063DB19" w:rsidR="005F24AD" w:rsidRPr="00842D35" w:rsidRDefault="009C5572" w:rsidP="00685536">
      <w:pPr>
        <w:pStyle w:val="ListParagraph"/>
        <w:numPr>
          <w:ilvl w:val="0"/>
          <w:numId w:val="21"/>
        </w:numPr>
        <w:ind w:left="709" w:firstLine="0"/>
        <w:rPr>
          <w:lang w:val="en-US"/>
        </w:rPr>
      </w:pPr>
      <w:r w:rsidRPr="009C5572">
        <w:rPr>
          <w:rStyle w:val="Emphasis"/>
        </w:rPr>
        <w:t>Lecture 3 (</w:t>
      </w:r>
      <w:r w:rsidR="005A75FA">
        <w:rPr>
          <w:rStyle w:val="Emphasis"/>
        </w:rPr>
        <w:t>10</w:t>
      </w:r>
      <w:r w:rsidR="00842D35" w:rsidRPr="009C5572">
        <w:rPr>
          <w:rStyle w:val="Emphasis"/>
        </w:rPr>
        <w:t xml:space="preserve"> September</w:t>
      </w:r>
      <w:r w:rsidRPr="009C5572">
        <w:rPr>
          <w:rStyle w:val="Emphasis"/>
        </w:rPr>
        <w:t>)</w:t>
      </w:r>
      <w:r w:rsidR="00842D35" w:rsidRPr="009C5572">
        <w:rPr>
          <w:rStyle w:val="Emphasis"/>
        </w:rPr>
        <w:t>:</w:t>
      </w:r>
      <w:r w:rsidR="00842D35">
        <w:rPr>
          <w:lang w:val="en-US"/>
        </w:rPr>
        <w:t xml:space="preserve"> </w:t>
      </w:r>
      <w:r w:rsidR="005F24AD" w:rsidRPr="00842D35">
        <w:rPr>
          <w:lang w:val="en-US"/>
        </w:rPr>
        <w:t>History and the digital revolution</w:t>
      </w:r>
    </w:p>
    <w:p w14:paraId="45CE2A08" w14:textId="30862DB8" w:rsidR="005F24AD" w:rsidRPr="00842D35" w:rsidRDefault="009C5572" w:rsidP="00685536">
      <w:pPr>
        <w:pStyle w:val="ListParagraph"/>
        <w:numPr>
          <w:ilvl w:val="0"/>
          <w:numId w:val="21"/>
        </w:numPr>
        <w:ind w:left="709" w:firstLine="0"/>
        <w:rPr>
          <w:lang w:val="en-US"/>
        </w:rPr>
      </w:pPr>
      <w:r w:rsidRPr="009C5572">
        <w:rPr>
          <w:rStyle w:val="Emphasis"/>
        </w:rPr>
        <w:t>Lecture 4 (</w:t>
      </w:r>
      <w:r w:rsidR="005A75FA">
        <w:rPr>
          <w:rStyle w:val="Emphasis"/>
        </w:rPr>
        <w:t>24</w:t>
      </w:r>
      <w:r w:rsidRPr="009C5572">
        <w:rPr>
          <w:rStyle w:val="Emphasis"/>
        </w:rPr>
        <w:t xml:space="preserve"> </w:t>
      </w:r>
      <w:r w:rsidR="00C946DC">
        <w:rPr>
          <w:rStyle w:val="Emphasis"/>
        </w:rPr>
        <w:t>Septem</w:t>
      </w:r>
      <w:r w:rsidRPr="009C5572">
        <w:rPr>
          <w:rStyle w:val="Emphasis"/>
        </w:rPr>
        <w:t>ber)</w:t>
      </w:r>
      <w:r w:rsidR="005F24AD" w:rsidRPr="009C5572">
        <w:rPr>
          <w:rStyle w:val="Emphasis"/>
          <w:lang w:val="en-US"/>
        </w:rPr>
        <w:t>:</w:t>
      </w:r>
      <w:r w:rsidR="005F24AD" w:rsidRPr="00842D35">
        <w:rPr>
          <w:lang w:val="en-US"/>
        </w:rPr>
        <w:t xml:space="preserve"> History and scale: macro, micro, in-between?</w:t>
      </w:r>
    </w:p>
    <w:p w14:paraId="17C02BC0" w14:textId="77777777" w:rsidR="00DA76C2" w:rsidRPr="004A7D5A" w:rsidRDefault="00DA76C2" w:rsidP="00685536">
      <w:pPr>
        <w:ind w:left="709"/>
      </w:pPr>
    </w:p>
    <w:p w14:paraId="537FDDF6" w14:textId="1173F925" w:rsidR="006E6E37" w:rsidRPr="006E6E37" w:rsidRDefault="006E6E37" w:rsidP="00685536">
      <w:pPr>
        <w:pStyle w:val="Heading2"/>
        <w:pBdr>
          <w:bottom w:val="single" w:sz="4" w:space="1" w:color="auto"/>
        </w:pBdr>
        <w:ind w:left="709"/>
      </w:pPr>
      <w:bookmarkStart w:id="34" w:name="_Toc47104988"/>
      <w:r>
        <w:t>Tutorial</w:t>
      </w:r>
      <w:r w:rsidR="00264A86">
        <w:t>s</w:t>
      </w:r>
      <w:bookmarkEnd w:id="34"/>
    </w:p>
    <w:p w14:paraId="6C8392AA" w14:textId="77777777" w:rsidR="00842D35" w:rsidRDefault="00842D35" w:rsidP="00685536">
      <w:pPr>
        <w:spacing w:line="276" w:lineRule="auto"/>
        <w:ind w:left="709"/>
        <w:outlineLvl w:val="0"/>
      </w:pPr>
    </w:p>
    <w:p w14:paraId="39A2E8C1" w14:textId="042850F7" w:rsidR="0019187A" w:rsidRDefault="00772FC7" w:rsidP="009C5572">
      <w:pPr>
        <w:spacing w:line="276" w:lineRule="auto"/>
        <w:ind w:left="709"/>
        <w:jc w:val="both"/>
        <w:outlineLvl w:val="0"/>
      </w:pPr>
      <w:bookmarkStart w:id="35" w:name="_Toc45553881"/>
      <w:bookmarkStart w:id="36" w:name="_Toc47104989"/>
      <w:r w:rsidRPr="00772FC7">
        <w:t xml:space="preserve">There are four tutorials in the </w:t>
      </w:r>
      <w:r w:rsidR="00C946DC">
        <w:t xml:space="preserve">same </w:t>
      </w:r>
      <w:r>
        <w:t xml:space="preserve">weeks </w:t>
      </w:r>
      <w:r w:rsidR="00C946DC">
        <w:t>as</w:t>
      </w:r>
      <w:r>
        <w:t xml:space="preserve"> the lectures</w:t>
      </w:r>
      <w:r w:rsidR="00842D35">
        <w:t>—</w:t>
      </w:r>
      <w:r w:rsidR="00842D35" w:rsidRPr="009C5572">
        <w:rPr>
          <w:rStyle w:val="IntenseEmphasis"/>
        </w:rPr>
        <w:t>W</w:t>
      </w:r>
      <w:r w:rsidR="00E018B0">
        <w:rPr>
          <w:rStyle w:val="IntenseEmphasis"/>
        </w:rPr>
        <w:t xml:space="preserve">eeks </w:t>
      </w:r>
      <w:r w:rsidR="000D7E24">
        <w:rPr>
          <w:rStyle w:val="IntenseEmphasis"/>
        </w:rPr>
        <w:t>3</w:t>
      </w:r>
      <w:r w:rsidR="00E018B0">
        <w:rPr>
          <w:rStyle w:val="IntenseEmphasis"/>
        </w:rPr>
        <w:t xml:space="preserve">, </w:t>
      </w:r>
      <w:r w:rsidR="00C946DC">
        <w:rPr>
          <w:rStyle w:val="IntenseEmphasis"/>
        </w:rPr>
        <w:t>4</w:t>
      </w:r>
      <w:r w:rsidR="00E018B0">
        <w:rPr>
          <w:rStyle w:val="IntenseEmphasis"/>
        </w:rPr>
        <w:t xml:space="preserve">, </w:t>
      </w:r>
      <w:r w:rsidR="00C946DC">
        <w:rPr>
          <w:rStyle w:val="IntenseEmphasis"/>
        </w:rPr>
        <w:t>6</w:t>
      </w:r>
      <w:r w:rsidR="00E018B0">
        <w:rPr>
          <w:rStyle w:val="IntenseEmphasis"/>
        </w:rPr>
        <w:t xml:space="preserve">, </w:t>
      </w:r>
      <w:r w:rsidR="00C946DC">
        <w:rPr>
          <w:rStyle w:val="IntenseEmphasis"/>
        </w:rPr>
        <w:t>8</w:t>
      </w:r>
      <w:r w:rsidRPr="009C5572">
        <w:rPr>
          <w:rStyle w:val="IntenseEmphasis"/>
        </w:rPr>
        <w:t>,</w:t>
      </w:r>
      <w:r>
        <w:t xml:space="preserve"> that is </w:t>
      </w:r>
      <w:r w:rsidR="00F31B89">
        <w:t>Thursdays</w:t>
      </w:r>
      <w:r>
        <w:t xml:space="preserve"> </w:t>
      </w:r>
      <w:r w:rsidR="005A75FA">
        <w:t>20</w:t>
      </w:r>
      <w:r>
        <w:t xml:space="preserve"> August, 2</w:t>
      </w:r>
      <w:r w:rsidR="005A75FA">
        <w:t>7</w:t>
      </w:r>
      <w:r>
        <w:t xml:space="preserve"> August, </w:t>
      </w:r>
      <w:r w:rsidR="005A75FA">
        <w:t>10</w:t>
      </w:r>
      <w:r>
        <w:t xml:space="preserve"> September and </w:t>
      </w:r>
      <w:r w:rsidR="005A75FA">
        <w:t>24</w:t>
      </w:r>
      <w:r>
        <w:t xml:space="preserve"> </w:t>
      </w:r>
      <w:r w:rsidR="00C946DC">
        <w:t>Septem</w:t>
      </w:r>
      <w:r>
        <w:t>ber. There are readings for these tutorials, which relate to the week’s lecture.</w:t>
      </w:r>
      <w:bookmarkEnd w:id="35"/>
      <w:bookmarkEnd w:id="36"/>
      <w:r>
        <w:t xml:space="preserve"> </w:t>
      </w:r>
    </w:p>
    <w:p w14:paraId="7801B63D" w14:textId="74B93E77" w:rsidR="00772FC7" w:rsidRDefault="00772FC7" w:rsidP="00685536">
      <w:pPr>
        <w:spacing w:line="276" w:lineRule="auto"/>
        <w:ind w:left="709"/>
        <w:outlineLvl w:val="0"/>
      </w:pPr>
    </w:p>
    <w:p w14:paraId="019E4243" w14:textId="1640A78C" w:rsidR="00772FC7" w:rsidRDefault="00F31B89" w:rsidP="00685536">
      <w:pPr>
        <w:pStyle w:val="Heading2"/>
        <w:pBdr>
          <w:bottom w:val="single" w:sz="4" w:space="1" w:color="auto"/>
        </w:pBdr>
        <w:ind w:left="709"/>
      </w:pPr>
      <w:bookmarkStart w:id="37" w:name="_Toc47104990"/>
      <w:r>
        <w:t>Closing</w:t>
      </w:r>
      <w:r w:rsidR="00772FC7">
        <w:t xml:space="preserve"> Conference</w:t>
      </w:r>
      <w:bookmarkEnd w:id="37"/>
    </w:p>
    <w:p w14:paraId="17928EF9" w14:textId="77777777" w:rsidR="00842D35" w:rsidRPr="00842D35" w:rsidRDefault="00842D35" w:rsidP="00685536">
      <w:pPr>
        <w:ind w:left="709"/>
      </w:pPr>
    </w:p>
    <w:p w14:paraId="2D4A29C8" w14:textId="64BA1093" w:rsidR="00772FC7" w:rsidRPr="00772FC7" w:rsidRDefault="00C946DC" w:rsidP="00685536">
      <w:pPr>
        <w:spacing w:line="276" w:lineRule="auto"/>
        <w:ind w:left="709"/>
        <w:outlineLvl w:val="0"/>
      </w:pPr>
      <w:bookmarkStart w:id="38" w:name="_Toc45553883"/>
      <w:bookmarkStart w:id="39" w:name="_Toc47104991"/>
      <w:r>
        <w:t>Fri</w:t>
      </w:r>
      <w:r w:rsidR="00772FC7" w:rsidRPr="00772FC7">
        <w:t xml:space="preserve">day </w:t>
      </w:r>
      <w:r w:rsidR="005A75FA">
        <w:t>30</w:t>
      </w:r>
      <w:r w:rsidR="00772FC7" w:rsidRPr="00772FC7">
        <w:t xml:space="preserve"> October</w:t>
      </w:r>
      <w:r w:rsidR="00F90A27">
        <w:t>, 10</w:t>
      </w:r>
      <w:r w:rsidR="00842D35">
        <w:t>:00</w:t>
      </w:r>
      <w:r w:rsidR="00F90A27">
        <w:t>am to 3</w:t>
      </w:r>
      <w:r w:rsidR="00842D35">
        <w:t>:00</w:t>
      </w:r>
      <w:r w:rsidR="00F90A27">
        <w:t>pm</w:t>
      </w:r>
      <w:r w:rsidR="00842D35">
        <w:t>.</w:t>
      </w:r>
      <w:bookmarkEnd w:id="38"/>
      <w:bookmarkEnd w:id="39"/>
    </w:p>
    <w:p w14:paraId="3734A488" w14:textId="77777777" w:rsidR="00772FC7" w:rsidRDefault="00772FC7" w:rsidP="00685536">
      <w:pPr>
        <w:spacing w:line="276" w:lineRule="auto"/>
        <w:ind w:left="709"/>
        <w:outlineLvl w:val="0"/>
        <w:rPr>
          <w:b/>
        </w:rPr>
      </w:pPr>
    </w:p>
    <w:p w14:paraId="5B8E8F9F" w14:textId="3368F2EB" w:rsidR="001139FD" w:rsidRPr="00842D35" w:rsidRDefault="00842D35" w:rsidP="00685536">
      <w:pPr>
        <w:pStyle w:val="Heading2"/>
        <w:ind w:left="709"/>
      </w:pPr>
      <w:bookmarkStart w:id="40" w:name="_Toc47104992"/>
      <w:r w:rsidRPr="00842D35">
        <w:t>Subject Coordinator</w:t>
      </w:r>
      <w:bookmarkEnd w:id="40"/>
      <w:r w:rsidR="001139FD" w:rsidRPr="00842D35">
        <w:t xml:space="preserve"> </w:t>
      </w:r>
    </w:p>
    <w:p w14:paraId="0728AEB1" w14:textId="31A35B0A" w:rsidR="001139FD" w:rsidRPr="009C5572" w:rsidRDefault="001139FD" w:rsidP="00685536">
      <w:pPr>
        <w:spacing w:line="276" w:lineRule="auto"/>
        <w:ind w:left="709"/>
        <w:outlineLvl w:val="0"/>
        <w:rPr>
          <w:rStyle w:val="IntenseEmphasis"/>
        </w:rPr>
      </w:pPr>
      <w:bookmarkStart w:id="41" w:name="_Toc45553885"/>
      <w:bookmarkStart w:id="42" w:name="_Toc47104993"/>
      <w:r w:rsidRPr="009C5572">
        <w:rPr>
          <w:rStyle w:val="IntenseEmphasis"/>
        </w:rPr>
        <w:t xml:space="preserve">Prof. </w:t>
      </w:r>
      <w:r w:rsidR="00F31B89">
        <w:rPr>
          <w:rStyle w:val="IntenseEmphasis"/>
        </w:rPr>
        <w:t>Andy May</w:t>
      </w:r>
      <w:bookmarkEnd w:id="41"/>
      <w:bookmarkEnd w:id="42"/>
    </w:p>
    <w:p w14:paraId="3EC26D4E" w14:textId="0A024FDD" w:rsidR="001139FD" w:rsidRPr="001E20E6" w:rsidRDefault="001139FD" w:rsidP="00685536">
      <w:pPr>
        <w:spacing w:line="276" w:lineRule="auto"/>
        <w:ind w:left="709"/>
      </w:pPr>
      <w:r w:rsidRPr="009C5572">
        <w:rPr>
          <w:rStyle w:val="Emphasis"/>
        </w:rPr>
        <w:t>Office:</w:t>
      </w:r>
      <w:r w:rsidRPr="001E20E6">
        <w:t xml:space="preserve"> </w:t>
      </w:r>
      <w:r w:rsidR="004C3D64">
        <w:t xml:space="preserve">Room </w:t>
      </w:r>
      <w:r w:rsidR="00587F65">
        <w:t>51</w:t>
      </w:r>
      <w:r w:rsidR="00F31B89">
        <w:t>5</w:t>
      </w:r>
      <w:r w:rsidR="00587F65">
        <w:t>, Arts West, West Wing.</w:t>
      </w:r>
      <w:r w:rsidRPr="001E20E6">
        <w:t xml:space="preserve"> </w:t>
      </w:r>
    </w:p>
    <w:p w14:paraId="43E81B3C" w14:textId="7B508E55" w:rsidR="001139FD" w:rsidRPr="001E20E6" w:rsidRDefault="001139FD" w:rsidP="00685536">
      <w:pPr>
        <w:spacing w:line="276" w:lineRule="auto"/>
        <w:ind w:left="709"/>
      </w:pPr>
      <w:r w:rsidRPr="009C5572">
        <w:rPr>
          <w:rStyle w:val="Emphasis"/>
        </w:rPr>
        <w:t>Phone:</w:t>
      </w:r>
      <w:r w:rsidRPr="001E20E6">
        <w:t xml:space="preserve"> 8344</w:t>
      </w:r>
      <w:r w:rsidR="007F1903" w:rsidRPr="001E20E6">
        <w:t xml:space="preserve"> </w:t>
      </w:r>
      <w:r w:rsidR="001E20E6">
        <w:t>7</w:t>
      </w:r>
      <w:r w:rsidR="00F31B89">
        <w:t>562</w:t>
      </w:r>
    </w:p>
    <w:p w14:paraId="3A6994BB" w14:textId="7467DFDF" w:rsidR="001139FD" w:rsidRPr="001E20E6" w:rsidRDefault="001139FD" w:rsidP="00685536">
      <w:pPr>
        <w:spacing w:line="276" w:lineRule="auto"/>
        <w:ind w:left="709"/>
      </w:pPr>
      <w:r w:rsidRPr="009C5572">
        <w:rPr>
          <w:rStyle w:val="Emphasis"/>
        </w:rPr>
        <w:t>Email:</w:t>
      </w:r>
      <w:r w:rsidRPr="001E20E6">
        <w:t xml:space="preserve"> </w:t>
      </w:r>
      <w:r w:rsidR="00F31B89">
        <w:t>a.may</w:t>
      </w:r>
      <w:r w:rsidRPr="001E20E6">
        <w:t>@unimelb.edu.au</w:t>
      </w:r>
    </w:p>
    <w:p w14:paraId="444E013E" w14:textId="00205EBD" w:rsidR="0054420B" w:rsidRDefault="0054420B" w:rsidP="00685536">
      <w:pPr>
        <w:ind w:left="709"/>
        <w:rPr>
          <w:lang w:val="en-US"/>
        </w:rPr>
      </w:pPr>
    </w:p>
    <w:p w14:paraId="4A527579" w14:textId="77777777" w:rsidR="004969D9" w:rsidRDefault="004969D9">
      <w:pPr>
        <w:spacing w:after="160" w:line="288" w:lineRule="auto"/>
        <w:ind w:left="2160"/>
        <w:rPr>
          <w:rFonts w:asciiTheme="majorHAnsi" w:eastAsiaTheme="majorEastAsia" w:hAnsiTheme="majorHAnsi" w:cstheme="majorBidi"/>
          <w:smallCaps/>
          <w:color w:val="292733" w:themeColor="text2" w:themeShade="BF"/>
          <w:spacing w:val="20"/>
          <w:sz w:val="28"/>
          <w:szCs w:val="28"/>
          <w:lang w:eastAsia="ja-JP"/>
        </w:rPr>
      </w:pPr>
      <w:r>
        <w:br w:type="page"/>
      </w:r>
    </w:p>
    <w:p w14:paraId="322EE1D2" w14:textId="5F7944D4" w:rsidR="0054420B" w:rsidRPr="00842D35" w:rsidRDefault="00842D35" w:rsidP="00685536">
      <w:pPr>
        <w:pStyle w:val="Heading2"/>
        <w:ind w:left="709"/>
      </w:pPr>
      <w:bookmarkStart w:id="43" w:name="_Toc47104994"/>
      <w:r w:rsidRPr="00842D35">
        <w:lastRenderedPageBreak/>
        <w:t>Tutorial readings</w:t>
      </w:r>
      <w:bookmarkEnd w:id="43"/>
    </w:p>
    <w:p w14:paraId="73324C60" w14:textId="77777777" w:rsidR="00842D35" w:rsidRDefault="00842D35" w:rsidP="00685536">
      <w:pPr>
        <w:ind w:left="709"/>
        <w:rPr>
          <w:b/>
        </w:rPr>
      </w:pPr>
    </w:p>
    <w:p w14:paraId="39A9A891" w14:textId="056FF54D" w:rsidR="0054420B" w:rsidRPr="009C5572" w:rsidRDefault="009C5572" w:rsidP="009C5572">
      <w:pPr>
        <w:pStyle w:val="Heading4"/>
        <w:ind w:left="709"/>
      </w:pPr>
      <w:r w:rsidRPr="009C5572">
        <w:t>Week 3 (</w:t>
      </w:r>
      <w:r w:rsidR="00566A2C">
        <w:t xml:space="preserve">Thursday </w:t>
      </w:r>
      <w:r w:rsidR="005A75FA">
        <w:t>20</w:t>
      </w:r>
      <w:r w:rsidR="00566A2C" w:rsidRPr="00566A2C">
        <w:rPr>
          <w:vertAlign w:val="superscript"/>
        </w:rPr>
        <w:t>th</w:t>
      </w:r>
      <w:r w:rsidR="00566A2C">
        <w:t xml:space="preserve"> August</w:t>
      </w:r>
      <w:r w:rsidRPr="009C5572">
        <w:t>)</w:t>
      </w:r>
      <w:r w:rsidR="0054420B" w:rsidRPr="009C5572">
        <w:t xml:space="preserve">: </w:t>
      </w:r>
      <w:r w:rsidR="00CF6CDF" w:rsidRPr="009C5572">
        <w:t>The history of History</w:t>
      </w:r>
    </w:p>
    <w:p w14:paraId="61447292" w14:textId="77777777" w:rsidR="00842D35" w:rsidRDefault="00842D35" w:rsidP="00685536">
      <w:pPr>
        <w:ind w:left="709"/>
        <w:rPr>
          <w:bCs/>
        </w:rPr>
      </w:pPr>
    </w:p>
    <w:p w14:paraId="56976185" w14:textId="3A5E61BB" w:rsidR="00317FE3" w:rsidRPr="00D115EE" w:rsidRDefault="000063E7" w:rsidP="00685536">
      <w:pPr>
        <w:ind w:left="709"/>
        <w:rPr>
          <w:b/>
          <w:bCs/>
        </w:rPr>
      </w:pPr>
      <w:r>
        <w:rPr>
          <w:bCs/>
        </w:rPr>
        <w:t xml:space="preserve">1.1 </w:t>
      </w:r>
      <w:r w:rsidR="00317FE3" w:rsidRPr="00317FE3">
        <w:rPr>
          <w:bCs/>
        </w:rPr>
        <w:t xml:space="preserve">Daniel Woolf, </w:t>
      </w:r>
      <w:r w:rsidR="00317FE3" w:rsidRPr="00317FE3">
        <w:rPr>
          <w:bCs/>
          <w:i/>
        </w:rPr>
        <w:t>A Global History of History</w:t>
      </w:r>
      <w:r w:rsidR="00317FE3" w:rsidRPr="00317FE3">
        <w:rPr>
          <w:bCs/>
        </w:rPr>
        <w:t xml:space="preserve"> (Cambridge: Cambridge University Press, 2011), pp. 457-508.</w:t>
      </w:r>
      <w:r w:rsidR="00D115EE">
        <w:rPr>
          <w:bCs/>
        </w:rPr>
        <w:t xml:space="preserve"> </w:t>
      </w:r>
      <w:r w:rsidR="00D115EE" w:rsidRPr="00D115EE">
        <w:rPr>
          <w:b/>
          <w:bCs/>
        </w:rPr>
        <w:t>Everyone to read.</w:t>
      </w:r>
    </w:p>
    <w:p w14:paraId="3DB198EC" w14:textId="77777777" w:rsidR="00842D35" w:rsidRDefault="00842D35" w:rsidP="00685536">
      <w:pPr>
        <w:ind w:left="709"/>
        <w:rPr>
          <w:bCs/>
        </w:rPr>
      </w:pPr>
    </w:p>
    <w:p w14:paraId="5BEC2147" w14:textId="4331D3BE" w:rsidR="00317FE3" w:rsidRPr="00D115EE" w:rsidRDefault="000063E7" w:rsidP="00685536">
      <w:pPr>
        <w:ind w:left="709"/>
        <w:rPr>
          <w:b/>
          <w:bCs/>
        </w:rPr>
      </w:pPr>
      <w:r>
        <w:rPr>
          <w:bCs/>
        </w:rPr>
        <w:t xml:space="preserve">1.2 </w:t>
      </w:r>
      <w:r w:rsidR="00317FE3">
        <w:rPr>
          <w:bCs/>
        </w:rPr>
        <w:t>Axel Schneider and Daniel Woolf</w:t>
      </w:r>
      <w:r w:rsidR="00D115EE">
        <w:rPr>
          <w:bCs/>
        </w:rPr>
        <w:t xml:space="preserve"> (eds.), </w:t>
      </w:r>
      <w:r w:rsidR="00D115EE" w:rsidRPr="00D115EE">
        <w:rPr>
          <w:bCs/>
          <w:i/>
        </w:rPr>
        <w:t>The Oxford History of Historical Writing: Volume 5: Historical Writing Since 1945</w:t>
      </w:r>
      <w:r w:rsidR="00317FE3">
        <w:rPr>
          <w:bCs/>
        </w:rPr>
        <w:t xml:space="preserve"> </w:t>
      </w:r>
      <w:r w:rsidR="00D115EE">
        <w:rPr>
          <w:bCs/>
        </w:rPr>
        <w:t xml:space="preserve">(Oxford: Oxford University Press, 2011) </w:t>
      </w:r>
      <w:hyperlink r:id="rId9" w:history="1">
        <w:r w:rsidR="00317FE3" w:rsidRPr="00324921">
          <w:rPr>
            <w:rStyle w:val="Hyperlink"/>
            <w:bCs/>
          </w:rPr>
          <w:t>http://cat.lib.unimelb.edu.au/record=b6510895~S30</w:t>
        </w:r>
      </w:hyperlink>
      <w:r w:rsidR="00317FE3">
        <w:rPr>
          <w:bCs/>
        </w:rPr>
        <w:t xml:space="preserve"> </w:t>
      </w:r>
      <w:r w:rsidR="00D115EE" w:rsidRPr="00D115EE">
        <w:rPr>
          <w:b/>
          <w:bCs/>
        </w:rPr>
        <w:t xml:space="preserve">Choose </w:t>
      </w:r>
      <w:r w:rsidR="00D115EE" w:rsidRPr="00D115EE">
        <w:rPr>
          <w:b/>
          <w:bCs/>
          <w:i/>
        </w:rPr>
        <w:t>any</w:t>
      </w:r>
      <w:r w:rsidR="00D115EE" w:rsidRPr="00D115EE">
        <w:rPr>
          <w:b/>
          <w:bCs/>
        </w:rPr>
        <w:t xml:space="preserve"> chapter</w:t>
      </w:r>
      <w:r w:rsidR="00D115EE">
        <w:rPr>
          <w:b/>
          <w:bCs/>
        </w:rPr>
        <w:t xml:space="preserve"> and come to class able to tell us two interesting things you learned from reading it.</w:t>
      </w:r>
    </w:p>
    <w:p w14:paraId="77BC4EA5" w14:textId="3C739861" w:rsidR="0054420B" w:rsidRPr="00317FE3" w:rsidRDefault="0054420B" w:rsidP="00685536">
      <w:pPr>
        <w:ind w:left="709"/>
      </w:pPr>
    </w:p>
    <w:p w14:paraId="07E8BA81" w14:textId="1A8A0F0A" w:rsidR="000E785F" w:rsidRPr="009C5572" w:rsidRDefault="009C5572" w:rsidP="009C5572">
      <w:pPr>
        <w:pStyle w:val="Heading4"/>
        <w:ind w:left="709"/>
      </w:pPr>
      <w:r w:rsidRPr="009C5572">
        <w:t xml:space="preserve">Week </w:t>
      </w:r>
      <w:r w:rsidR="00566A2C">
        <w:t>4</w:t>
      </w:r>
      <w:r w:rsidRPr="009C5572">
        <w:t xml:space="preserve"> (Wed 2</w:t>
      </w:r>
      <w:r w:rsidR="005A75FA">
        <w:t>7</w:t>
      </w:r>
      <w:r w:rsidR="00F31B89" w:rsidRPr="005A75FA">
        <w:rPr>
          <w:vertAlign w:val="superscript"/>
        </w:rPr>
        <w:t>th</w:t>
      </w:r>
      <w:r w:rsidRPr="009C5572">
        <w:t xml:space="preserve"> Aug</w:t>
      </w:r>
      <w:r w:rsidR="00566A2C">
        <w:t>ust</w:t>
      </w:r>
      <w:r w:rsidRPr="009C5572">
        <w:t>)</w:t>
      </w:r>
      <w:r w:rsidR="0054420B" w:rsidRPr="009C5572">
        <w:t xml:space="preserve">: </w:t>
      </w:r>
      <w:r w:rsidR="000E785F" w:rsidRPr="009C5572">
        <w:t>Whose history? For whom?</w:t>
      </w:r>
    </w:p>
    <w:p w14:paraId="11C3C996" w14:textId="77777777" w:rsidR="00842D35" w:rsidRDefault="00842D35" w:rsidP="00685536">
      <w:pPr>
        <w:ind w:left="709"/>
        <w:rPr>
          <w:bCs/>
          <w:iCs/>
          <w:lang w:val="en-US"/>
        </w:rPr>
      </w:pPr>
    </w:p>
    <w:p w14:paraId="2239E1A0" w14:textId="139D39EC" w:rsidR="00CF6CDF" w:rsidRDefault="000063E7" w:rsidP="00685536">
      <w:pPr>
        <w:ind w:left="709"/>
        <w:rPr>
          <w:bCs/>
          <w:lang w:val="en-US"/>
        </w:rPr>
      </w:pPr>
      <w:r>
        <w:rPr>
          <w:bCs/>
          <w:iCs/>
          <w:lang w:val="en-US"/>
        </w:rPr>
        <w:t xml:space="preserve">2.1 </w:t>
      </w:r>
      <w:r w:rsidR="00CF6CDF" w:rsidRPr="00836DBF">
        <w:rPr>
          <w:bCs/>
          <w:iCs/>
          <w:lang w:val="en-US"/>
        </w:rPr>
        <w:t xml:space="preserve">David </w:t>
      </w:r>
      <w:proofErr w:type="spellStart"/>
      <w:r w:rsidR="00CF6CDF" w:rsidRPr="00836DBF">
        <w:rPr>
          <w:bCs/>
          <w:iCs/>
          <w:lang w:val="en-US"/>
        </w:rPr>
        <w:t>Thelen</w:t>
      </w:r>
      <w:proofErr w:type="spellEnd"/>
      <w:r w:rsidR="00CF6CDF" w:rsidRPr="00836DBF">
        <w:rPr>
          <w:bCs/>
          <w:iCs/>
          <w:lang w:val="en-US"/>
        </w:rPr>
        <w:t xml:space="preserve">, ‘Afterthoughts: A Participatory Historical Culture’, in </w:t>
      </w:r>
      <w:r w:rsidR="00CF6CDF" w:rsidRPr="00836DBF">
        <w:rPr>
          <w:bCs/>
          <w:lang w:val="en-US"/>
        </w:rPr>
        <w:t xml:space="preserve">Roy Rosenzweig and David </w:t>
      </w:r>
      <w:proofErr w:type="spellStart"/>
      <w:r w:rsidR="00CF6CDF" w:rsidRPr="00836DBF">
        <w:rPr>
          <w:bCs/>
          <w:lang w:val="en-US"/>
        </w:rPr>
        <w:t>Thelen</w:t>
      </w:r>
      <w:proofErr w:type="spellEnd"/>
      <w:r w:rsidR="00CF6CDF" w:rsidRPr="00836DBF">
        <w:rPr>
          <w:bCs/>
          <w:i/>
          <w:lang w:val="en-US"/>
        </w:rPr>
        <w:t>, The Presence of the Past: Popular Uses of History in American life</w:t>
      </w:r>
      <w:r w:rsidR="00CF6CDF" w:rsidRPr="00836DBF">
        <w:rPr>
          <w:bCs/>
          <w:lang w:val="en-US"/>
        </w:rPr>
        <w:t xml:space="preserve"> (New York: Columbia University Press, 1998), pp. 190ff.</w:t>
      </w:r>
      <w:r w:rsidR="00842D35">
        <w:rPr>
          <w:bCs/>
          <w:lang w:val="en-US"/>
        </w:rPr>
        <w:t xml:space="preserve"> </w:t>
      </w:r>
      <w:proofErr w:type="gramStart"/>
      <w:r w:rsidR="00CF6CDF" w:rsidRPr="00836DBF">
        <w:rPr>
          <w:bCs/>
          <w:lang w:val="en-US"/>
        </w:rPr>
        <w:t>Also</w:t>
      </w:r>
      <w:proofErr w:type="gramEnd"/>
      <w:r w:rsidR="00CF6CDF" w:rsidRPr="00836DBF">
        <w:rPr>
          <w:bCs/>
          <w:lang w:val="en-US"/>
        </w:rPr>
        <w:t xml:space="preserve"> on</w:t>
      </w:r>
      <w:r w:rsidR="00CF6CDF">
        <w:rPr>
          <w:bCs/>
          <w:lang w:val="en-US"/>
        </w:rPr>
        <w:t xml:space="preserve">line </w:t>
      </w:r>
      <w:r w:rsidR="00CF6CDF" w:rsidRPr="00836DBF">
        <w:rPr>
          <w:bCs/>
          <w:lang w:val="en-US"/>
        </w:rPr>
        <w:t xml:space="preserve">at: </w:t>
      </w:r>
      <w:hyperlink r:id="rId10" w:history="1">
        <w:r w:rsidR="00CF6CDF" w:rsidRPr="00836DBF">
          <w:rPr>
            <w:rStyle w:val="Hyperlink"/>
            <w:bCs/>
            <w:lang w:val="en-US"/>
          </w:rPr>
          <w:t>http://chnm.gmu.edu/survey/afterdave.html</w:t>
        </w:r>
      </w:hyperlink>
    </w:p>
    <w:p w14:paraId="1F193179" w14:textId="77777777" w:rsidR="00842D35" w:rsidRDefault="00842D35" w:rsidP="00685536">
      <w:pPr>
        <w:ind w:left="709"/>
        <w:rPr>
          <w:lang w:val="en-US"/>
        </w:rPr>
      </w:pPr>
    </w:p>
    <w:p w14:paraId="7C99A0AB" w14:textId="41428C25" w:rsidR="00B56C9D" w:rsidRPr="00B56C9D" w:rsidRDefault="000063E7" w:rsidP="00B56C9D">
      <w:pPr>
        <w:ind w:left="709"/>
        <w:rPr>
          <w:lang w:val="en-US"/>
        </w:rPr>
      </w:pPr>
      <w:r>
        <w:rPr>
          <w:lang w:val="en-US"/>
        </w:rPr>
        <w:t xml:space="preserve">2.2 </w:t>
      </w:r>
      <w:r w:rsidR="00B56C9D">
        <w:rPr>
          <w:lang w:val="en-US"/>
        </w:rPr>
        <w:t xml:space="preserve">Read the Introduction and </w:t>
      </w:r>
      <w:r w:rsidR="00B56C9D" w:rsidRPr="00B56C9D">
        <w:rPr>
          <w:b/>
          <w:bCs/>
          <w:lang w:val="en-US"/>
        </w:rPr>
        <w:t>any other chapter</w:t>
      </w:r>
      <w:r w:rsidR="00B56C9D">
        <w:rPr>
          <w:lang w:val="en-US"/>
        </w:rPr>
        <w:t xml:space="preserve"> in:  </w:t>
      </w:r>
      <w:r w:rsidR="00B56C9D">
        <w:t xml:space="preserve">Anna Clark and Carla L. Peck (eds.), </w:t>
      </w:r>
      <w:r w:rsidR="00B56C9D" w:rsidRPr="00B56C9D">
        <w:rPr>
          <w:i/>
          <w:iCs/>
        </w:rPr>
        <w:t xml:space="preserve">Contemplating Historical </w:t>
      </w:r>
      <w:proofErr w:type="gramStart"/>
      <w:r w:rsidR="00B56C9D" w:rsidRPr="00B56C9D">
        <w:rPr>
          <w:i/>
          <w:iCs/>
        </w:rPr>
        <w:t>Consciousness</w:t>
      </w:r>
      <w:r w:rsidR="00B56C9D" w:rsidRPr="00B56C9D">
        <w:rPr>
          <w:rFonts w:ascii="Arial" w:hAnsi="Arial" w:cs="Arial"/>
          <w:i/>
          <w:iCs/>
        </w:rPr>
        <w:t> </w:t>
      </w:r>
      <w:r w:rsidR="00B56C9D" w:rsidRPr="00B56C9D">
        <w:rPr>
          <w:i/>
          <w:iCs/>
        </w:rPr>
        <w:t>:</w:t>
      </w:r>
      <w:proofErr w:type="gramEnd"/>
      <w:r w:rsidR="00B56C9D" w:rsidRPr="00B56C9D">
        <w:rPr>
          <w:i/>
          <w:iCs/>
        </w:rPr>
        <w:t xml:space="preserve"> Notes From the Field</w:t>
      </w:r>
      <w:r w:rsidR="00B56C9D">
        <w:t xml:space="preserve"> (New York: </w:t>
      </w:r>
      <w:proofErr w:type="spellStart"/>
      <w:r w:rsidR="00B56C9D">
        <w:t>Berghahn</w:t>
      </w:r>
      <w:proofErr w:type="spellEnd"/>
      <w:r w:rsidR="00B56C9D">
        <w:t xml:space="preserve">, 2019). You can read online or download the book through the library at: </w:t>
      </w:r>
      <w:hyperlink r:id="rId11" w:history="1">
        <w:r w:rsidR="00B56C9D" w:rsidRPr="008F5A96">
          <w:rPr>
            <w:rStyle w:val="Hyperlink"/>
          </w:rPr>
          <w:t>https://ezp.lib.unimelb.edu.au/login?url=https://search.ebscohost.com/login.aspx?direct=true&amp;db=nlebk&amp;AN=1813007&amp;site=eds-live&amp;scope=site</w:t>
        </w:r>
      </w:hyperlink>
      <w:r w:rsidR="00B56C9D">
        <w:t xml:space="preserve"> </w:t>
      </w:r>
    </w:p>
    <w:p w14:paraId="248BA85B" w14:textId="77777777" w:rsidR="00842D35" w:rsidRDefault="00842D35" w:rsidP="00685536">
      <w:pPr>
        <w:ind w:left="709"/>
      </w:pPr>
    </w:p>
    <w:p w14:paraId="6E4F9D0B" w14:textId="32420E24" w:rsidR="00CF6CDF" w:rsidRDefault="000063E7" w:rsidP="00685536">
      <w:pPr>
        <w:ind w:left="709"/>
      </w:pPr>
      <w:r>
        <w:t xml:space="preserve">2.3 </w:t>
      </w:r>
      <w:r w:rsidR="00CF6CDF" w:rsidRPr="00836DBF">
        <w:t xml:space="preserve">Helene </w:t>
      </w:r>
      <w:proofErr w:type="spellStart"/>
      <w:r w:rsidR="00CF6CDF" w:rsidRPr="00836DBF">
        <w:t>Dounaevsky</w:t>
      </w:r>
      <w:proofErr w:type="spellEnd"/>
      <w:r w:rsidR="00CF6CDF" w:rsidRPr="00836DBF">
        <w:t xml:space="preserve">, ‘Building Wiki-history: between Consensus and Edit-warring’, in Ellen Rutten, Julie </w:t>
      </w:r>
      <w:proofErr w:type="spellStart"/>
      <w:r w:rsidR="00CF6CDF" w:rsidRPr="00836DBF">
        <w:t>Fedor</w:t>
      </w:r>
      <w:proofErr w:type="spellEnd"/>
      <w:r w:rsidR="00CF6CDF" w:rsidRPr="00836DBF">
        <w:t xml:space="preserve"> and Vera </w:t>
      </w:r>
      <w:proofErr w:type="spellStart"/>
      <w:r w:rsidR="00CF6CDF" w:rsidRPr="00836DBF">
        <w:t>Zvereva</w:t>
      </w:r>
      <w:proofErr w:type="spellEnd"/>
      <w:r w:rsidR="00CF6CDF" w:rsidRPr="00836DBF">
        <w:t xml:space="preserve"> (eds), </w:t>
      </w:r>
      <w:r w:rsidR="00CF6CDF" w:rsidRPr="00836DBF">
        <w:rPr>
          <w:i/>
        </w:rPr>
        <w:t xml:space="preserve">Memory, Conflict and New Media: Web Wars in Post-socialist States </w:t>
      </w:r>
      <w:r w:rsidR="00CF6CDF" w:rsidRPr="00836DBF">
        <w:t xml:space="preserve">(Abingdon: Routledge, 2013), pp. 130-42. </w:t>
      </w:r>
    </w:p>
    <w:p w14:paraId="2B2555BE" w14:textId="77777777" w:rsidR="00C91F03" w:rsidRDefault="00C91F03" w:rsidP="00685536">
      <w:pPr>
        <w:ind w:left="709"/>
      </w:pPr>
    </w:p>
    <w:p w14:paraId="68867AAE" w14:textId="7D83EE9E" w:rsidR="00DC6E06" w:rsidRPr="00DC6E06" w:rsidRDefault="00DC6E06" w:rsidP="00685536">
      <w:pPr>
        <w:ind w:left="709"/>
        <w:rPr>
          <w:b/>
          <w:bCs/>
        </w:rPr>
      </w:pPr>
      <w:r w:rsidRPr="00DC6E06">
        <w:rPr>
          <w:b/>
          <w:bCs/>
        </w:rPr>
        <w:t>Further reading:</w:t>
      </w:r>
    </w:p>
    <w:p w14:paraId="49661537" w14:textId="3BFFA6D4" w:rsidR="00DC6E06" w:rsidRDefault="00DC6E06" w:rsidP="00DC6E06">
      <w:pPr>
        <w:ind w:left="709"/>
        <w:rPr>
          <w:lang w:val="en-GB"/>
        </w:rPr>
      </w:pPr>
      <w:r w:rsidRPr="00DC6E06">
        <w:rPr>
          <w:lang w:val="en-GB"/>
        </w:rPr>
        <w:t xml:space="preserve">Ashton, Paul and Paula Hamilton, </w:t>
      </w:r>
      <w:r w:rsidRPr="00DC6E06">
        <w:rPr>
          <w:i/>
          <w:iCs/>
          <w:lang w:val="en-GB"/>
        </w:rPr>
        <w:t>History at the Crossroads: Australians and the Past</w:t>
      </w:r>
      <w:r w:rsidRPr="00DC6E06">
        <w:rPr>
          <w:lang w:val="en-GB"/>
        </w:rPr>
        <w:t xml:space="preserve"> </w:t>
      </w:r>
      <w:r>
        <w:rPr>
          <w:lang w:val="en-GB"/>
        </w:rPr>
        <w:t>(</w:t>
      </w:r>
      <w:r w:rsidRPr="00DC6E06">
        <w:rPr>
          <w:lang w:val="en-GB"/>
        </w:rPr>
        <w:t>Sydney</w:t>
      </w:r>
      <w:r>
        <w:rPr>
          <w:lang w:val="en-GB"/>
        </w:rPr>
        <w:t xml:space="preserve">: </w:t>
      </w:r>
      <w:r w:rsidRPr="00DC6E06">
        <w:rPr>
          <w:lang w:val="en-GB"/>
        </w:rPr>
        <w:t>Halstead Press, 2010</w:t>
      </w:r>
      <w:r>
        <w:rPr>
          <w:lang w:val="en-GB"/>
        </w:rPr>
        <w:t>)</w:t>
      </w:r>
      <w:r w:rsidRPr="00DC6E06">
        <w:rPr>
          <w:lang w:val="en-GB"/>
        </w:rPr>
        <w:t>.</w:t>
      </w:r>
    </w:p>
    <w:p w14:paraId="59AFD6E6" w14:textId="77777777" w:rsidR="009126DD" w:rsidRPr="00DC6E06" w:rsidRDefault="009126DD" w:rsidP="00DC6E06">
      <w:pPr>
        <w:ind w:left="709"/>
        <w:rPr>
          <w:lang w:val="en-GB"/>
        </w:rPr>
      </w:pPr>
    </w:p>
    <w:p w14:paraId="76E00F55" w14:textId="3230547A" w:rsidR="00C91F03" w:rsidRPr="00C91F03" w:rsidRDefault="00C91F03" w:rsidP="00C91F03">
      <w:pPr>
        <w:ind w:left="709"/>
        <w:rPr>
          <w:bCs/>
        </w:rPr>
      </w:pPr>
      <w:r w:rsidRPr="00C91F03">
        <w:rPr>
          <w:bCs/>
        </w:rPr>
        <w:t xml:space="preserve">Griffiths, Billy and Lynette Russell. ‘What We Were Told: Responses to 65,000 Years of Aboriginal History’ </w:t>
      </w:r>
      <w:r w:rsidRPr="00C91F03">
        <w:rPr>
          <w:bCs/>
          <w:i/>
          <w:iCs/>
        </w:rPr>
        <w:t>Aboriginal History</w:t>
      </w:r>
      <w:r w:rsidRPr="00C91F03">
        <w:rPr>
          <w:bCs/>
        </w:rPr>
        <w:t xml:space="preserve"> 42 (2018)</w:t>
      </w:r>
      <w:r>
        <w:rPr>
          <w:bCs/>
        </w:rPr>
        <w:t>,</w:t>
      </w:r>
      <w:r w:rsidRPr="00C91F03">
        <w:rPr>
          <w:bCs/>
        </w:rPr>
        <w:t xml:space="preserve"> 31–54.</w:t>
      </w:r>
    </w:p>
    <w:p w14:paraId="43D1CB1F" w14:textId="1F9ECA12" w:rsidR="0054420B" w:rsidRPr="00317FE3" w:rsidRDefault="0054420B" w:rsidP="00685536">
      <w:pPr>
        <w:ind w:left="709"/>
        <w:rPr>
          <w:b/>
        </w:rPr>
      </w:pPr>
    </w:p>
    <w:p w14:paraId="07E8AD31" w14:textId="08DDAEBB" w:rsidR="0054420B" w:rsidRPr="009C5572" w:rsidRDefault="009C5572" w:rsidP="009C5572">
      <w:pPr>
        <w:pStyle w:val="Heading4"/>
        <w:ind w:left="709"/>
      </w:pPr>
      <w:r w:rsidRPr="009C5572">
        <w:t xml:space="preserve">Week </w:t>
      </w:r>
      <w:r w:rsidR="00566A2C">
        <w:t>6</w:t>
      </w:r>
      <w:r w:rsidRPr="009C5572">
        <w:t xml:space="preserve"> (</w:t>
      </w:r>
      <w:r w:rsidR="00566A2C">
        <w:t>Thurs</w:t>
      </w:r>
      <w:r w:rsidRPr="009C5572">
        <w:t xml:space="preserve"> </w:t>
      </w:r>
      <w:r w:rsidR="005A75FA">
        <w:t>10</w:t>
      </w:r>
      <w:r w:rsidR="005A75FA" w:rsidRPr="005A75FA">
        <w:rPr>
          <w:vertAlign w:val="superscript"/>
        </w:rPr>
        <w:t>th</w:t>
      </w:r>
      <w:r w:rsidRPr="009C5572">
        <w:t xml:space="preserve"> Sep</w:t>
      </w:r>
      <w:r w:rsidR="00566A2C">
        <w:t>tember</w:t>
      </w:r>
      <w:r w:rsidRPr="009C5572">
        <w:t>)</w:t>
      </w:r>
      <w:r w:rsidR="0054420B" w:rsidRPr="009C5572">
        <w:t>: History and the digital revolution</w:t>
      </w:r>
    </w:p>
    <w:p w14:paraId="03078DE9" w14:textId="1F03E571" w:rsidR="00CF6CDF" w:rsidRDefault="000063E7" w:rsidP="00685536">
      <w:pPr>
        <w:ind w:left="709"/>
        <w:rPr>
          <w:lang w:val="en-US"/>
        </w:rPr>
      </w:pPr>
      <w:r>
        <w:rPr>
          <w:lang w:val="en-US"/>
        </w:rPr>
        <w:t xml:space="preserve">3.1 </w:t>
      </w:r>
      <w:r w:rsidR="00CF6CDF">
        <w:rPr>
          <w:lang w:val="en-US"/>
        </w:rPr>
        <w:t xml:space="preserve">Lara Putnam, ‘The Transnational and the Text-Searchable: Digitized Sources and the Shadows They Cast’, </w:t>
      </w:r>
      <w:r w:rsidR="00CF6CDF" w:rsidRPr="00616399">
        <w:rPr>
          <w:i/>
          <w:lang w:val="en-US"/>
        </w:rPr>
        <w:t>American Historical Review</w:t>
      </w:r>
      <w:r w:rsidR="00CF6CDF">
        <w:rPr>
          <w:lang w:val="en-US"/>
        </w:rPr>
        <w:t xml:space="preserve"> 121 (2016), pp. 377-402.</w:t>
      </w:r>
    </w:p>
    <w:p w14:paraId="3DD7DFCA" w14:textId="77777777" w:rsidR="00842D35" w:rsidRPr="003506FE" w:rsidRDefault="00842D35" w:rsidP="00685536">
      <w:pPr>
        <w:ind w:left="709"/>
        <w:rPr>
          <w:lang w:val="en-US"/>
        </w:rPr>
      </w:pPr>
    </w:p>
    <w:p w14:paraId="674163E2" w14:textId="3A6D5F04" w:rsidR="00CF6CDF" w:rsidRDefault="000063E7" w:rsidP="009C5572">
      <w:pPr>
        <w:ind w:left="709"/>
        <w:rPr>
          <w:rFonts w:cs="Verdana"/>
          <w:bCs/>
        </w:rPr>
      </w:pPr>
      <w:r>
        <w:t xml:space="preserve">3.2 </w:t>
      </w:r>
      <w:r w:rsidR="00CF6CDF">
        <w:t xml:space="preserve">Tim </w:t>
      </w:r>
      <w:proofErr w:type="spellStart"/>
      <w:r w:rsidR="00CF6CDF">
        <w:t>Sherratt</w:t>
      </w:r>
      <w:proofErr w:type="spellEnd"/>
      <w:r w:rsidR="00CF6CDF">
        <w:t xml:space="preserve">, ‘It’s All About the Stuff: Collections, Interfaces, Power, and People’, </w:t>
      </w:r>
      <w:r w:rsidR="00CF6CDF">
        <w:rPr>
          <w:i/>
        </w:rPr>
        <w:t>Journal of Digital Humanities</w:t>
      </w:r>
      <w:r w:rsidR="009C5572">
        <w:t xml:space="preserve"> 1, no. 1 (March 9, 2012), </w:t>
      </w:r>
      <w:hyperlink r:id="rId12" w:history="1">
        <w:r w:rsidR="00CF6CDF">
          <w:rPr>
            <w:rStyle w:val="Hyperlink"/>
            <w:rFonts w:cs="Verdana"/>
            <w:bCs/>
          </w:rPr>
          <w:t>http://journalofdigitalhumanities.org/1-1/its-all-about-the-stuff-by-tim-sherratt/</w:t>
        </w:r>
      </w:hyperlink>
      <w:r w:rsidR="00CF6CDF">
        <w:rPr>
          <w:rFonts w:cs="Verdana"/>
          <w:bCs/>
        </w:rPr>
        <w:t xml:space="preserve"> </w:t>
      </w:r>
    </w:p>
    <w:p w14:paraId="1DB10A79" w14:textId="77777777" w:rsidR="00842D35" w:rsidRDefault="00842D35" w:rsidP="00685536">
      <w:pPr>
        <w:widowControl w:val="0"/>
        <w:autoSpaceDE w:val="0"/>
        <w:autoSpaceDN w:val="0"/>
        <w:adjustRightInd w:val="0"/>
        <w:ind w:left="709"/>
        <w:outlineLvl w:val="0"/>
        <w:rPr>
          <w:rFonts w:cs="Verdana"/>
          <w:bCs/>
        </w:rPr>
      </w:pPr>
    </w:p>
    <w:p w14:paraId="2C3AEAA7" w14:textId="3B15E4E6" w:rsidR="00CF6CDF" w:rsidRPr="00CF6CDF" w:rsidRDefault="000063E7" w:rsidP="00685536">
      <w:pPr>
        <w:widowControl w:val="0"/>
        <w:autoSpaceDE w:val="0"/>
        <w:autoSpaceDN w:val="0"/>
        <w:adjustRightInd w:val="0"/>
        <w:ind w:left="709"/>
        <w:outlineLvl w:val="0"/>
      </w:pPr>
      <w:bookmarkStart w:id="44" w:name="_Toc45553887"/>
      <w:bookmarkStart w:id="45" w:name="_Toc47104995"/>
      <w:r>
        <w:rPr>
          <w:rFonts w:cs="Verdana"/>
          <w:bCs/>
        </w:rPr>
        <w:t xml:space="preserve">3.3 </w:t>
      </w:r>
      <w:r w:rsidR="00CF6CDF" w:rsidRPr="00836DBF">
        <w:rPr>
          <w:rFonts w:cs="Verdana"/>
          <w:bCs/>
        </w:rPr>
        <w:t xml:space="preserve">David Armitage and Jo </w:t>
      </w:r>
      <w:proofErr w:type="spellStart"/>
      <w:r w:rsidR="00CF6CDF" w:rsidRPr="00836DBF">
        <w:rPr>
          <w:rFonts w:cs="Verdana"/>
          <w:bCs/>
        </w:rPr>
        <w:t>Guldi</w:t>
      </w:r>
      <w:proofErr w:type="spellEnd"/>
      <w:r w:rsidR="00CF6CDF" w:rsidRPr="00836DBF">
        <w:rPr>
          <w:rFonts w:cs="Verdana"/>
          <w:bCs/>
        </w:rPr>
        <w:t xml:space="preserve">, </w:t>
      </w:r>
      <w:r w:rsidR="00CF6CDF" w:rsidRPr="00836DBF">
        <w:rPr>
          <w:rFonts w:cs="Verdana"/>
          <w:bCs/>
          <w:i/>
        </w:rPr>
        <w:t>The History Manifesto</w:t>
      </w:r>
      <w:r w:rsidR="00CF6CDF" w:rsidRPr="00836DBF">
        <w:rPr>
          <w:rFonts w:cs="Verdana"/>
          <w:bCs/>
        </w:rPr>
        <w:t xml:space="preserve"> (Cambridge: Cambridge University Press, 2014), pp. 88-116.</w:t>
      </w:r>
      <w:bookmarkEnd w:id="44"/>
      <w:bookmarkEnd w:id="45"/>
      <w:r w:rsidR="00CF6CDF" w:rsidRPr="00836DBF">
        <w:rPr>
          <w:rFonts w:cs="Verdana"/>
          <w:bCs/>
        </w:rPr>
        <w:t xml:space="preserve">  </w:t>
      </w:r>
    </w:p>
    <w:p w14:paraId="79E2F6C2" w14:textId="77777777" w:rsidR="00BC1906" w:rsidRDefault="00BC1906" w:rsidP="00BC1906">
      <w:pPr>
        <w:ind w:left="709"/>
        <w:rPr>
          <w:b/>
          <w:bCs/>
        </w:rPr>
      </w:pPr>
    </w:p>
    <w:p w14:paraId="7BB6EAD1" w14:textId="06976AA5" w:rsidR="00BC1906" w:rsidRPr="00DC6E06" w:rsidRDefault="00BC1906" w:rsidP="00BC1906">
      <w:pPr>
        <w:ind w:left="709"/>
        <w:rPr>
          <w:b/>
          <w:bCs/>
        </w:rPr>
      </w:pPr>
      <w:r w:rsidRPr="00DC6E06">
        <w:rPr>
          <w:b/>
          <w:bCs/>
        </w:rPr>
        <w:t>Further reading:</w:t>
      </w:r>
    </w:p>
    <w:p w14:paraId="04ABC81C" w14:textId="34B45E6E" w:rsidR="00BC1906" w:rsidRDefault="00BC1906" w:rsidP="00BC1906">
      <w:pPr>
        <w:ind w:left="709"/>
      </w:pPr>
      <w:r>
        <w:t xml:space="preserve">Robertson, Stephen. ‘Searching for Anglo-American Digital Legal History’. </w:t>
      </w:r>
      <w:r>
        <w:rPr>
          <w:i/>
          <w:iCs/>
        </w:rPr>
        <w:t>Law and History Review</w:t>
      </w:r>
      <w:r>
        <w:t xml:space="preserve"> 34 (2016): 1047–69.</w:t>
      </w:r>
    </w:p>
    <w:p w14:paraId="028E102D" w14:textId="77777777" w:rsidR="00BC1906" w:rsidRDefault="00BC1906" w:rsidP="00BC1906">
      <w:pPr>
        <w:ind w:left="709"/>
      </w:pPr>
    </w:p>
    <w:p w14:paraId="21F22A9E" w14:textId="132160DF" w:rsidR="00BC1906" w:rsidRDefault="00BC1906" w:rsidP="00BC1906">
      <w:pPr>
        <w:ind w:left="709"/>
      </w:pPr>
      <w:r>
        <w:t xml:space="preserve">Schneider, Florian. ‘Mediated Massacre: Digital Nationalism and History Discourse on China’s Web’, </w:t>
      </w:r>
      <w:r>
        <w:rPr>
          <w:i/>
          <w:iCs/>
        </w:rPr>
        <w:t>Journal of Asian Studies</w:t>
      </w:r>
      <w:r>
        <w:t xml:space="preserve"> 77 (2018), 429–52.</w:t>
      </w:r>
    </w:p>
    <w:p w14:paraId="027E069B" w14:textId="77777777" w:rsidR="0054420B" w:rsidRPr="00317FE3" w:rsidRDefault="0054420B" w:rsidP="00685536">
      <w:pPr>
        <w:ind w:left="709"/>
        <w:rPr>
          <w:b/>
        </w:rPr>
      </w:pPr>
    </w:p>
    <w:p w14:paraId="78BAE9A2" w14:textId="7E2E72C3" w:rsidR="0054420B" w:rsidRPr="009C5572" w:rsidRDefault="009C5572" w:rsidP="009C5572">
      <w:pPr>
        <w:pStyle w:val="Heading4"/>
        <w:ind w:left="709"/>
      </w:pPr>
      <w:r>
        <w:t xml:space="preserve">Week </w:t>
      </w:r>
      <w:r w:rsidR="00566A2C">
        <w:t>8</w:t>
      </w:r>
      <w:r>
        <w:t xml:space="preserve"> (</w:t>
      </w:r>
      <w:r w:rsidR="00566A2C">
        <w:t>Thurs</w:t>
      </w:r>
      <w:r>
        <w:t xml:space="preserve"> </w:t>
      </w:r>
      <w:r w:rsidR="005A75FA">
        <w:t>24</w:t>
      </w:r>
      <w:r w:rsidR="00F31B89" w:rsidRPr="005A75FA">
        <w:rPr>
          <w:vertAlign w:val="superscript"/>
        </w:rPr>
        <w:t>th</w:t>
      </w:r>
      <w:r>
        <w:t xml:space="preserve"> </w:t>
      </w:r>
      <w:r w:rsidR="00566A2C">
        <w:t>September</w:t>
      </w:r>
      <w:r>
        <w:t>)</w:t>
      </w:r>
      <w:r w:rsidR="0054420B" w:rsidRPr="009C5572">
        <w:t>: History and scale: macro, micro, in-between?</w:t>
      </w:r>
    </w:p>
    <w:p w14:paraId="2BEB9661" w14:textId="77777777" w:rsidR="00842D35" w:rsidRDefault="00842D35" w:rsidP="00685536">
      <w:pPr>
        <w:ind w:left="709"/>
      </w:pPr>
    </w:p>
    <w:p w14:paraId="74AD3536" w14:textId="35841A5C" w:rsidR="00991F8A" w:rsidRPr="00991F8A" w:rsidRDefault="000063E7" w:rsidP="00991F8A">
      <w:pPr>
        <w:ind w:left="709"/>
      </w:pPr>
      <w:r>
        <w:t xml:space="preserve">4.1 </w:t>
      </w:r>
      <w:r w:rsidR="00991F8A" w:rsidRPr="00991F8A">
        <w:t xml:space="preserve">Thomas V. Cohen, ‘The </w:t>
      </w:r>
      <w:proofErr w:type="spellStart"/>
      <w:r w:rsidR="00991F8A" w:rsidRPr="00991F8A">
        <w:t>Macrohistory</w:t>
      </w:r>
      <w:proofErr w:type="spellEnd"/>
      <w:r w:rsidR="00991F8A" w:rsidRPr="00991F8A">
        <w:t xml:space="preserve"> of Microhistory’. </w:t>
      </w:r>
      <w:r w:rsidR="00991F8A" w:rsidRPr="00991F8A">
        <w:rPr>
          <w:i/>
          <w:iCs/>
        </w:rPr>
        <w:t>Journal of Medieval and Early Modern Studies</w:t>
      </w:r>
      <w:r w:rsidR="00991F8A" w:rsidRPr="00991F8A">
        <w:t xml:space="preserve"> 47</w:t>
      </w:r>
      <w:r w:rsidR="00991F8A">
        <w:t xml:space="preserve"> </w:t>
      </w:r>
      <w:r w:rsidR="00991F8A" w:rsidRPr="00991F8A">
        <w:t>(2017)</w:t>
      </w:r>
      <w:r w:rsidR="00991F8A">
        <w:t>,</w:t>
      </w:r>
      <w:r w:rsidR="00991F8A" w:rsidRPr="00991F8A">
        <w:t xml:space="preserve"> 53–73.</w:t>
      </w:r>
    </w:p>
    <w:p w14:paraId="07F4D997" w14:textId="77777777" w:rsidR="00842D35" w:rsidRDefault="00842D35" w:rsidP="00991F8A">
      <w:pPr>
        <w:spacing w:line="276" w:lineRule="auto"/>
      </w:pPr>
    </w:p>
    <w:p w14:paraId="192EBC86" w14:textId="2E753180" w:rsidR="00433C30" w:rsidRPr="00991F8A" w:rsidRDefault="000063E7" w:rsidP="00991F8A">
      <w:pPr>
        <w:ind w:left="709"/>
      </w:pPr>
      <w:r>
        <w:t xml:space="preserve">4.2 </w:t>
      </w:r>
      <w:r w:rsidR="00991F8A">
        <w:t xml:space="preserve">Richard B. Simon, ‘What Is Big History?’, in Richard B. Simon, </w:t>
      </w:r>
      <w:proofErr w:type="spellStart"/>
      <w:r w:rsidR="00991F8A">
        <w:t>Mojgan</w:t>
      </w:r>
      <w:proofErr w:type="spellEnd"/>
      <w:r w:rsidR="00991F8A">
        <w:t xml:space="preserve"> </w:t>
      </w:r>
      <w:proofErr w:type="spellStart"/>
      <w:r w:rsidR="00991F8A">
        <w:t>Behmand</w:t>
      </w:r>
      <w:proofErr w:type="spellEnd"/>
      <w:r w:rsidR="00991F8A">
        <w:t>, and Thomas Burke</w:t>
      </w:r>
      <w:r w:rsidR="00991F8A">
        <w:rPr>
          <w:i/>
          <w:iCs/>
        </w:rPr>
        <w:t xml:space="preserve"> </w:t>
      </w:r>
      <w:r w:rsidR="00991F8A">
        <w:t xml:space="preserve">(eds.), </w:t>
      </w:r>
      <w:r w:rsidR="00991F8A">
        <w:rPr>
          <w:i/>
          <w:iCs/>
        </w:rPr>
        <w:t>Teaching Big History</w:t>
      </w:r>
      <w:r w:rsidR="00991F8A">
        <w:t xml:space="preserve"> (Berkeley: University of California Press, 2015), 11–20. </w:t>
      </w:r>
    </w:p>
    <w:p w14:paraId="574C1ADE" w14:textId="77777777" w:rsidR="00842D35" w:rsidRDefault="00842D35" w:rsidP="00685536">
      <w:pPr>
        <w:widowControl w:val="0"/>
        <w:autoSpaceDE w:val="0"/>
        <w:autoSpaceDN w:val="0"/>
        <w:adjustRightInd w:val="0"/>
        <w:spacing w:line="276" w:lineRule="auto"/>
        <w:ind w:left="709"/>
        <w:rPr>
          <w:lang w:val="en-US"/>
        </w:rPr>
      </w:pPr>
    </w:p>
    <w:p w14:paraId="3C516223" w14:textId="0E8558EA" w:rsidR="00433C30" w:rsidRPr="00F35D51" w:rsidRDefault="000063E7" w:rsidP="00685536">
      <w:pPr>
        <w:widowControl w:val="0"/>
        <w:autoSpaceDE w:val="0"/>
        <w:autoSpaceDN w:val="0"/>
        <w:adjustRightInd w:val="0"/>
        <w:spacing w:line="276" w:lineRule="auto"/>
        <w:ind w:left="709"/>
        <w:rPr>
          <w:lang w:val="en-US"/>
        </w:rPr>
      </w:pPr>
      <w:r>
        <w:rPr>
          <w:lang w:val="en-US"/>
        </w:rPr>
        <w:t xml:space="preserve">4.3 </w:t>
      </w:r>
      <w:r w:rsidRPr="001E20E6">
        <w:rPr>
          <w:lang w:val="en-US"/>
        </w:rPr>
        <w:t xml:space="preserve">Donna </w:t>
      </w:r>
      <w:proofErr w:type="spellStart"/>
      <w:r w:rsidRPr="001E20E6">
        <w:rPr>
          <w:lang w:val="en-US"/>
        </w:rPr>
        <w:t>Merwick</w:t>
      </w:r>
      <w:proofErr w:type="spellEnd"/>
      <w:r w:rsidRPr="001E20E6">
        <w:rPr>
          <w:lang w:val="en-US"/>
        </w:rPr>
        <w:t xml:space="preserve">, </w:t>
      </w:r>
      <w:r w:rsidRPr="001E20E6">
        <w:rPr>
          <w:i/>
          <w:lang w:val="en-US"/>
        </w:rPr>
        <w:t>Death of a Notary: Conquest and Change in Colonial New York</w:t>
      </w:r>
      <w:r w:rsidRPr="001E20E6">
        <w:rPr>
          <w:lang w:val="en-US"/>
        </w:rPr>
        <w:t xml:space="preserve"> (Ithaca, N.Y.: Cornell University Press, 1999), xv-xvi, 1-11.</w:t>
      </w:r>
    </w:p>
    <w:p w14:paraId="1DAFAC83" w14:textId="77777777" w:rsidR="00842D35" w:rsidRDefault="00842D35" w:rsidP="00685536">
      <w:pPr>
        <w:ind w:left="709"/>
        <w:rPr>
          <w:b/>
          <w:lang w:val="en-US"/>
        </w:rPr>
      </w:pPr>
    </w:p>
    <w:p w14:paraId="00411857" w14:textId="77777777" w:rsidR="000063E7" w:rsidRDefault="000063E7" w:rsidP="00685536">
      <w:pPr>
        <w:ind w:left="709"/>
        <w:rPr>
          <w:lang w:val="en-US"/>
        </w:rPr>
      </w:pPr>
      <w:r w:rsidRPr="000063E7">
        <w:rPr>
          <w:b/>
          <w:lang w:val="en-US"/>
        </w:rPr>
        <w:t>Further reading</w:t>
      </w:r>
      <w:r>
        <w:rPr>
          <w:lang w:val="en-US"/>
        </w:rPr>
        <w:t>:</w:t>
      </w:r>
    </w:p>
    <w:p w14:paraId="64DABEFF" w14:textId="77777777" w:rsidR="00991F8A" w:rsidRDefault="00991F8A" w:rsidP="00685536">
      <w:pPr>
        <w:ind w:left="709"/>
        <w:rPr>
          <w:lang w:val="en-US"/>
        </w:rPr>
      </w:pPr>
    </w:p>
    <w:p w14:paraId="6A08373B" w14:textId="69701D35" w:rsidR="00C91F03" w:rsidRDefault="00C91F03" w:rsidP="00C91F03">
      <w:pPr>
        <w:ind w:left="709"/>
      </w:pPr>
      <w:proofErr w:type="spellStart"/>
      <w:r w:rsidRPr="00C91F03">
        <w:t>Aslanian</w:t>
      </w:r>
      <w:proofErr w:type="spellEnd"/>
      <w:r w:rsidRPr="00C91F03">
        <w:t xml:space="preserve">, </w:t>
      </w:r>
      <w:proofErr w:type="spellStart"/>
      <w:r w:rsidR="009126DD" w:rsidRPr="00C91F03">
        <w:t>Sebouh</w:t>
      </w:r>
      <w:proofErr w:type="spellEnd"/>
      <w:r w:rsidR="009126DD" w:rsidRPr="00C91F03">
        <w:t xml:space="preserve"> David</w:t>
      </w:r>
      <w:r w:rsidR="009126DD">
        <w:t xml:space="preserve">, </w:t>
      </w:r>
      <w:r w:rsidRPr="00C91F03">
        <w:t>Joyce E. Chaplin, Ann McGrath, and Kristin Mann. ‘AHR Conversation How Size Matters: The Question of Scale in History’</w:t>
      </w:r>
      <w:r w:rsidR="009126DD">
        <w:t>,</w:t>
      </w:r>
      <w:r w:rsidRPr="00C91F03">
        <w:t xml:space="preserve"> </w:t>
      </w:r>
      <w:r w:rsidRPr="00C91F03">
        <w:rPr>
          <w:i/>
          <w:iCs/>
        </w:rPr>
        <w:t>The American Historical Review</w:t>
      </w:r>
      <w:r w:rsidRPr="00C91F03">
        <w:t xml:space="preserve"> 118</w:t>
      </w:r>
      <w:r>
        <w:t xml:space="preserve"> </w:t>
      </w:r>
      <w:r w:rsidRPr="00C91F03">
        <w:t>(2013)</w:t>
      </w:r>
      <w:r>
        <w:t xml:space="preserve">, </w:t>
      </w:r>
      <w:r w:rsidRPr="00C91F03">
        <w:t>1430</w:t>
      </w:r>
      <w:r>
        <w:t>-1472</w:t>
      </w:r>
      <w:r w:rsidRPr="00C91F03">
        <w:t>.</w:t>
      </w:r>
    </w:p>
    <w:p w14:paraId="0D1D60C2" w14:textId="3B15B889" w:rsidR="00991F8A" w:rsidRDefault="00991F8A" w:rsidP="00C91F03">
      <w:pPr>
        <w:ind w:left="709"/>
      </w:pPr>
    </w:p>
    <w:p w14:paraId="1E9B9257" w14:textId="69AB1930" w:rsidR="00991F8A" w:rsidRDefault="00991F8A" w:rsidP="00991F8A">
      <w:pPr>
        <w:ind w:left="709"/>
      </w:pPr>
      <w:proofErr w:type="spellStart"/>
      <w:r w:rsidRPr="00F35D51">
        <w:t>Magnússon</w:t>
      </w:r>
      <w:proofErr w:type="spellEnd"/>
      <w:r>
        <w:t xml:space="preserve">, </w:t>
      </w:r>
      <w:proofErr w:type="spellStart"/>
      <w:r w:rsidRPr="00F35D51">
        <w:t>Sigurður</w:t>
      </w:r>
      <w:proofErr w:type="spellEnd"/>
      <w:r w:rsidRPr="00F35D51">
        <w:t xml:space="preserve"> </w:t>
      </w:r>
      <w:proofErr w:type="spellStart"/>
      <w:r w:rsidRPr="00F35D51">
        <w:t>Gylfi</w:t>
      </w:r>
      <w:proofErr w:type="spellEnd"/>
      <w:r>
        <w:t>. ‘</w:t>
      </w:r>
      <w:r w:rsidRPr="00F35D51">
        <w:t xml:space="preserve">Far-reaching microhistory: the use of </w:t>
      </w:r>
      <w:proofErr w:type="spellStart"/>
      <w:r w:rsidRPr="00F35D51">
        <w:t>microhistorical</w:t>
      </w:r>
      <w:proofErr w:type="spellEnd"/>
      <w:r w:rsidRPr="00F35D51">
        <w:t xml:space="preserve"> perspective in a globalized world</w:t>
      </w:r>
      <w:r>
        <w:t xml:space="preserve">’, </w:t>
      </w:r>
      <w:r w:rsidRPr="00F35D51">
        <w:rPr>
          <w:i/>
        </w:rPr>
        <w:t>Rethinking History</w:t>
      </w:r>
      <w:r>
        <w:t xml:space="preserve"> 21 (2017), 312-341.</w:t>
      </w:r>
    </w:p>
    <w:p w14:paraId="63F23674" w14:textId="5E1FEF2F" w:rsidR="00991F8A" w:rsidRDefault="00991F8A" w:rsidP="00991F8A">
      <w:pPr>
        <w:ind w:left="709"/>
      </w:pPr>
    </w:p>
    <w:p w14:paraId="31E11102" w14:textId="77777777" w:rsidR="00991F8A" w:rsidRDefault="00991F8A" w:rsidP="00991F8A">
      <w:pPr>
        <w:ind w:left="709"/>
        <w:rPr>
          <w:bCs/>
        </w:rPr>
      </w:pPr>
      <w:proofErr w:type="spellStart"/>
      <w:r w:rsidRPr="00F35D51">
        <w:rPr>
          <w:lang w:val="en-US"/>
        </w:rPr>
        <w:t>Sahlins</w:t>
      </w:r>
      <w:proofErr w:type="spellEnd"/>
      <w:r w:rsidRPr="00F35D51">
        <w:rPr>
          <w:lang w:val="en-US"/>
        </w:rPr>
        <w:t>, Marshal</w:t>
      </w:r>
      <w:r>
        <w:rPr>
          <w:lang w:val="en-US"/>
        </w:rPr>
        <w:t xml:space="preserve">. </w:t>
      </w:r>
      <w:r w:rsidRPr="00F35D51">
        <w:rPr>
          <w:lang w:val="en-US"/>
        </w:rPr>
        <w:t>‘</w:t>
      </w:r>
      <w:r w:rsidRPr="00F35D51">
        <w:rPr>
          <w:bCs/>
        </w:rPr>
        <w:t>Structural work: How microhistories becom</w:t>
      </w:r>
      <w:r>
        <w:rPr>
          <w:bCs/>
        </w:rPr>
        <w:t xml:space="preserve">e </w:t>
      </w:r>
      <w:proofErr w:type="spellStart"/>
      <w:r>
        <w:rPr>
          <w:bCs/>
        </w:rPr>
        <w:t>macrohistories</w:t>
      </w:r>
      <w:proofErr w:type="spellEnd"/>
      <w:r>
        <w:rPr>
          <w:bCs/>
        </w:rPr>
        <w:t xml:space="preserve"> and vice versa’, </w:t>
      </w:r>
      <w:r w:rsidRPr="000063E7">
        <w:rPr>
          <w:bCs/>
          <w:i/>
        </w:rPr>
        <w:t>Anthropological Theory</w:t>
      </w:r>
      <w:r>
        <w:rPr>
          <w:bCs/>
        </w:rPr>
        <w:t xml:space="preserve"> 5 (2005), 5-30.</w:t>
      </w:r>
    </w:p>
    <w:p w14:paraId="22563EE3" w14:textId="77777777" w:rsidR="00991F8A" w:rsidRPr="00F35D51" w:rsidRDefault="00991F8A" w:rsidP="00991F8A">
      <w:pPr>
        <w:ind w:left="709"/>
        <w:rPr>
          <w:bCs/>
        </w:rPr>
      </w:pPr>
    </w:p>
    <w:p w14:paraId="61C74B5F" w14:textId="30B1A57D" w:rsidR="00EB6D05" w:rsidRDefault="00EB6D05" w:rsidP="00991F8A">
      <w:pPr>
        <w:rPr>
          <w:lang w:val="en-GB"/>
        </w:rPr>
      </w:pPr>
    </w:p>
    <w:p w14:paraId="5E3609F5" w14:textId="77777777" w:rsidR="00F67AE7" w:rsidRDefault="00F67AE7">
      <w:pPr>
        <w:spacing w:after="160" w:line="288" w:lineRule="auto"/>
        <w:ind w:left="2160"/>
        <w:rPr>
          <w:rFonts w:asciiTheme="majorHAnsi" w:eastAsiaTheme="majorEastAsia" w:hAnsiTheme="majorHAnsi" w:cstheme="majorBidi"/>
          <w:smallCaps/>
          <w:color w:val="292733" w:themeColor="text2" w:themeShade="BF"/>
          <w:spacing w:val="20"/>
          <w:sz w:val="28"/>
          <w:szCs w:val="28"/>
          <w:lang w:eastAsia="ja-JP"/>
        </w:rPr>
      </w:pPr>
      <w:r>
        <w:br w:type="page"/>
      </w:r>
    </w:p>
    <w:p w14:paraId="7779ECB6" w14:textId="6A0578FA" w:rsidR="00842D35" w:rsidRPr="00842D35" w:rsidRDefault="00842D35" w:rsidP="00685536">
      <w:pPr>
        <w:pStyle w:val="Heading2"/>
        <w:ind w:left="709"/>
      </w:pPr>
      <w:bookmarkStart w:id="46" w:name="_Toc47104996"/>
      <w:r w:rsidRPr="00842D35">
        <w:lastRenderedPageBreak/>
        <w:t xml:space="preserve">LMS </w:t>
      </w:r>
      <w:r w:rsidR="00BB7B6D">
        <w:t>(Canvas)</w:t>
      </w:r>
      <w:bookmarkEnd w:id="46"/>
    </w:p>
    <w:p w14:paraId="1B7AFB21" w14:textId="77777777" w:rsidR="00842D35" w:rsidRDefault="00842D35" w:rsidP="00685536">
      <w:pPr>
        <w:ind w:left="709"/>
        <w:rPr>
          <w:lang w:val="en-GB"/>
        </w:rPr>
      </w:pPr>
    </w:p>
    <w:p w14:paraId="79F11654" w14:textId="3FCADA11" w:rsidR="00842D35" w:rsidRPr="00465BF1" w:rsidRDefault="00842D35" w:rsidP="009C5572">
      <w:pPr>
        <w:ind w:left="709"/>
        <w:jc w:val="both"/>
        <w:rPr>
          <w:b/>
        </w:rPr>
      </w:pPr>
      <w:r w:rsidRPr="00465BF1">
        <w:t xml:space="preserve">The </w:t>
      </w:r>
      <w:r w:rsidR="00310162">
        <w:t xml:space="preserve">Canvas </w:t>
      </w:r>
      <w:r w:rsidRPr="00465BF1">
        <w:t xml:space="preserve">LMS is an important source of information for this subject. Useful resources such as lecture slides, lecture recordings, required readings, assessment guidelines and subject announcements will be available through the website. </w:t>
      </w:r>
      <w:r w:rsidRPr="00465BF1">
        <w:rPr>
          <w:b/>
        </w:rPr>
        <w:t xml:space="preserve">It is your responsibility to regularly check in with </w:t>
      </w:r>
      <w:r w:rsidR="00310162">
        <w:rPr>
          <w:b/>
        </w:rPr>
        <w:t>Canvas</w:t>
      </w:r>
      <w:r w:rsidRPr="00465BF1">
        <w:rPr>
          <w:b/>
        </w:rPr>
        <w:t xml:space="preserve"> for subject announcements and updates.</w:t>
      </w:r>
    </w:p>
    <w:p w14:paraId="4AE6FE51" w14:textId="77777777" w:rsidR="001E1311" w:rsidRPr="00465BF1" w:rsidRDefault="001E1311" w:rsidP="00A97FE9">
      <w:pPr>
        <w:rPr>
          <w:rFonts w:ascii="Garamond" w:hAnsi="Garamond"/>
        </w:rPr>
      </w:pPr>
    </w:p>
    <w:p w14:paraId="1AB752DA" w14:textId="2EAE6D63" w:rsidR="001E1311" w:rsidRPr="00465BF1" w:rsidRDefault="001E1311" w:rsidP="009C5572">
      <w:pPr>
        <w:ind w:left="709"/>
        <w:jc w:val="both"/>
      </w:pPr>
      <w:r w:rsidRPr="00465BF1">
        <w:t xml:space="preserve">Every student </w:t>
      </w:r>
      <w:r w:rsidR="00A97FE9">
        <w:t>should</w:t>
      </w:r>
      <w:r w:rsidRPr="00465BF1">
        <w:t xml:space="preserve"> complete the assigned reading for each tutorial </w:t>
      </w:r>
      <w:r w:rsidR="001446C5">
        <w:t xml:space="preserve">and research workshop </w:t>
      </w:r>
      <w:r w:rsidRPr="00465BF1">
        <w:t xml:space="preserve">session and come prepared to participate in the discussion. </w:t>
      </w:r>
    </w:p>
    <w:p w14:paraId="05F23E7B" w14:textId="77777777" w:rsidR="001E1311" w:rsidRPr="00465BF1" w:rsidRDefault="001E1311" w:rsidP="00685536">
      <w:pPr>
        <w:ind w:left="709"/>
        <w:rPr>
          <w:rFonts w:ascii="Garamond" w:hAnsi="Garamond"/>
        </w:rPr>
      </w:pPr>
    </w:p>
    <w:p w14:paraId="39539A86" w14:textId="77777777" w:rsidR="001E1311" w:rsidRPr="00842D35" w:rsidRDefault="001E1311" w:rsidP="00685536">
      <w:pPr>
        <w:ind w:left="709"/>
        <w:rPr>
          <w:rStyle w:val="IntenseEmphasis"/>
        </w:rPr>
      </w:pPr>
      <w:r w:rsidRPr="00842D35">
        <w:rPr>
          <w:rStyle w:val="IntenseEmphasis"/>
        </w:rPr>
        <w:t xml:space="preserve">All pieces of formally assessed work must be completed for a pass in the subject. </w:t>
      </w:r>
    </w:p>
    <w:p w14:paraId="575BD61A" w14:textId="77777777" w:rsidR="001E1311" w:rsidRPr="00465BF1" w:rsidRDefault="001E1311" w:rsidP="00685536">
      <w:pPr>
        <w:ind w:left="709"/>
        <w:rPr>
          <w:rFonts w:ascii="Garamond" w:hAnsi="Garamond"/>
          <w:b/>
        </w:rPr>
      </w:pPr>
    </w:p>
    <w:p w14:paraId="793191F6" w14:textId="795C0F69" w:rsidR="001E1311" w:rsidRDefault="001E1311" w:rsidP="00685536">
      <w:pPr>
        <w:pStyle w:val="Heading2"/>
        <w:ind w:left="709"/>
      </w:pPr>
      <w:bookmarkStart w:id="47" w:name="_Toc47104997"/>
      <w:r w:rsidRPr="00842D35">
        <w:t>Extensions</w:t>
      </w:r>
      <w:bookmarkEnd w:id="47"/>
    </w:p>
    <w:p w14:paraId="5BC8309F" w14:textId="77777777" w:rsidR="00842D35" w:rsidRPr="00842D35" w:rsidRDefault="00842D35" w:rsidP="00685536">
      <w:pPr>
        <w:ind w:left="709"/>
      </w:pPr>
    </w:p>
    <w:p w14:paraId="7DB9877E" w14:textId="7A75BAA2" w:rsidR="001E1311" w:rsidRPr="00842D35" w:rsidRDefault="001E1311" w:rsidP="009C5572">
      <w:pPr>
        <w:ind w:left="709"/>
        <w:jc w:val="both"/>
      </w:pPr>
      <w:r w:rsidRPr="00465BF1">
        <w:t>Requests for extensions must be sought from the S</w:t>
      </w:r>
      <w:r w:rsidR="00603B0C">
        <w:t>ubject Co-ordinator, David Goodman</w:t>
      </w:r>
      <w:r w:rsidR="00842D35">
        <w:t xml:space="preserve">, </w:t>
      </w:r>
      <w:r w:rsidR="00842D35">
        <w:rPr>
          <w:i/>
        </w:rPr>
        <w:t xml:space="preserve">before </w:t>
      </w:r>
      <w:r w:rsidR="00842D35">
        <w:t xml:space="preserve">the </w:t>
      </w:r>
      <w:proofErr w:type="gramStart"/>
      <w:r w:rsidR="00842D35">
        <w:t>due-date</w:t>
      </w:r>
      <w:proofErr w:type="gramEnd"/>
      <w:r w:rsidR="00842D35">
        <w:t xml:space="preserve"> for the assignment.</w:t>
      </w:r>
    </w:p>
    <w:p w14:paraId="29FE18CF" w14:textId="77777777" w:rsidR="00842D35" w:rsidRPr="00465BF1" w:rsidRDefault="00842D35" w:rsidP="00685536">
      <w:pPr>
        <w:ind w:left="709"/>
      </w:pPr>
    </w:p>
    <w:p w14:paraId="518FFA2A" w14:textId="77777777" w:rsidR="001E1311" w:rsidRPr="00465BF1" w:rsidRDefault="001E1311" w:rsidP="009C5572">
      <w:pPr>
        <w:ind w:left="709"/>
        <w:jc w:val="both"/>
      </w:pPr>
      <w:r w:rsidRPr="00465BF1">
        <w:t>Students are granted extensions only for illness and personal difficulties and only with supporting documentation. The extensions policy can be accessed through the Assessment page on the subject LMS.</w:t>
      </w:r>
    </w:p>
    <w:p w14:paraId="1B7CEDCF" w14:textId="77777777" w:rsidR="001E1311" w:rsidRPr="00465BF1" w:rsidRDefault="001E1311" w:rsidP="00685536">
      <w:pPr>
        <w:ind w:left="709"/>
        <w:rPr>
          <w:rFonts w:ascii="Garamond" w:hAnsi="Garamond"/>
        </w:rPr>
      </w:pPr>
    </w:p>
    <w:p w14:paraId="22BBDBCB" w14:textId="5524ABE8" w:rsidR="001E1311" w:rsidRDefault="001E1311" w:rsidP="00685536">
      <w:pPr>
        <w:pStyle w:val="Heading2"/>
        <w:ind w:left="709"/>
      </w:pPr>
      <w:bookmarkStart w:id="48" w:name="_Toc47104998"/>
      <w:r w:rsidRPr="00465BF1">
        <w:t>Penal</w:t>
      </w:r>
      <w:r w:rsidR="00842D35">
        <w:t xml:space="preserve">ty for Late </w:t>
      </w:r>
      <w:r w:rsidR="00842D35" w:rsidRPr="00842D35">
        <w:t>Submission</w:t>
      </w:r>
      <w:r w:rsidR="00842D35">
        <w:t xml:space="preserve"> of Work</w:t>
      </w:r>
      <w:bookmarkEnd w:id="48"/>
    </w:p>
    <w:p w14:paraId="7AE3C715" w14:textId="77777777" w:rsidR="00842D35" w:rsidRPr="00465BF1" w:rsidRDefault="00842D35" w:rsidP="00685536">
      <w:pPr>
        <w:ind w:left="709"/>
        <w:outlineLvl w:val="0"/>
        <w:rPr>
          <w:rFonts w:ascii="Garamond" w:hAnsi="Garamond"/>
          <w:b/>
        </w:rPr>
      </w:pPr>
    </w:p>
    <w:p w14:paraId="1BEBBA10" w14:textId="0C2BD4EB" w:rsidR="001E1311" w:rsidRPr="00465BF1" w:rsidRDefault="001E1311" w:rsidP="00685536">
      <w:pPr>
        <w:ind w:left="709"/>
      </w:pPr>
      <w:r w:rsidRPr="00465BF1">
        <w:t xml:space="preserve">The following penalty will apply to all work submitted after the due date without an </w:t>
      </w:r>
      <w:r w:rsidR="00932440">
        <w:t xml:space="preserve">approved </w:t>
      </w:r>
      <w:r w:rsidRPr="00465BF1">
        <w:t xml:space="preserve">extension: </w:t>
      </w:r>
    </w:p>
    <w:p w14:paraId="79013BC6" w14:textId="77777777" w:rsidR="009C5572" w:rsidRDefault="001E1311" w:rsidP="009C5572">
      <w:pPr>
        <w:numPr>
          <w:ilvl w:val="0"/>
          <w:numId w:val="13"/>
        </w:numPr>
        <w:ind w:left="1418" w:hanging="709"/>
      </w:pPr>
      <w:r w:rsidRPr="00465BF1">
        <w:t xml:space="preserve">10% per day for up to 5 days (electronic submission means work may be submitted on any day); </w:t>
      </w:r>
    </w:p>
    <w:p w14:paraId="09403BF0" w14:textId="5CD0A1C5" w:rsidR="009C5572" w:rsidRDefault="001E1311" w:rsidP="009C5572">
      <w:pPr>
        <w:numPr>
          <w:ilvl w:val="0"/>
          <w:numId w:val="13"/>
        </w:numPr>
        <w:ind w:left="1418" w:hanging="709"/>
      </w:pPr>
      <w:r w:rsidRPr="00465BF1">
        <w:t xml:space="preserve">after 5 working days from the due date, </w:t>
      </w:r>
      <w:r w:rsidR="00932440">
        <w:t>late assessment</w:t>
      </w:r>
      <w:r w:rsidRPr="00465BF1">
        <w:t xml:space="preserve"> will not be </w:t>
      </w:r>
      <w:r w:rsidR="00932440">
        <w:t>marked</w:t>
      </w:r>
      <w:r w:rsidRPr="00465BF1">
        <w:t xml:space="preserve">; </w:t>
      </w:r>
    </w:p>
    <w:p w14:paraId="4FF8AAC0" w14:textId="004829DA" w:rsidR="001E1311" w:rsidRPr="00465BF1" w:rsidRDefault="001E1311" w:rsidP="009C5572">
      <w:pPr>
        <w:numPr>
          <w:ilvl w:val="0"/>
          <w:numId w:val="13"/>
        </w:numPr>
        <w:ind w:left="1418" w:hanging="709"/>
      </w:pPr>
      <w:r w:rsidRPr="00465BF1">
        <w:t xml:space="preserve">in-class tasks missed without approval will not be marked. </w:t>
      </w:r>
    </w:p>
    <w:p w14:paraId="11BB668A" w14:textId="77777777" w:rsidR="001E1311" w:rsidRPr="00465BF1" w:rsidRDefault="001E1311" w:rsidP="00685536">
      <w:pPr>
        <w:ind w:left="709"/>
        <w:rPr>
          <w:rFonts w:ascii="Garamond" w:hAnsi="Garamond"/>
        </w:rPr>
      </w:pPr>
    </w:p>
    <w:p w14:paraId="5D5966FE" w14:textId="77777777" w:rsidR="001E1311" w:rsidRPr="00465BF1" w:rsidRDefault="001E1311" w:rsidP="00685536">
      <w:pPr>
        <w:ind w:left="709"/>
      </w:pPr>
      <w:r w:rsidRPr="00465BF1">
        <w:t xml:space="preserve">If you are experiencing problems meeting submission deadlines, please contact the Subject Co-ordinator. </w:t>
      </w:r>
    </w:p>
    <w:p w14:paraId="6D378FE3" w14:textId="77777777" w:rsidR="009C5572" w:rsidRDefault="009C5572" w:rsidP="00A97FE9">
      <w:pPr>
        <w:rPr>
          <w:rFonts w:ascii="Garamond" w:hAnsi="Garamond"/>
        </w:rPr>
      </w:pPr>
    </w:p>
    <w:p w14:paraId="0797DC66" w14:textId="77777777" w:rsidR="009C5572" w:rsidRDefault="009C5572" w:rsidP="00685536">
      <w:pPr>
        <w:ind w:left="709"/>
        <w:rPr>
          <w:rFonts w:ascii="Garamond" w:hAnsi="Garamond"/>
        </w:rPr>
      </w:pPr>
    </w:p>
    <w:p w14:paraId="50A9C8D1" w14:textId="77777777" w:rsidR="00842D35" w:rsidRDefault="006F0EFD" w:rsidP="00685536">
      <w:pPr>
        <w:pStyle w:val="Heading2"/>
        <w:ind w:left="709"/>
        <w:rPr>
          <w:lang w:val="en-GB"/>
        </w:rPr>
      </w:pPr>
      <w:bookmarkStart w:id="49" w:name="_Toc47104999"/>
      <w:r w:rsidRPr="006F0EFD">
        <w:rPr>
          <w:lang w:val="en-GB"/>
        </w:rPr>
        <w:t xml:space="preserve">History </w:t>
      </w:r>
      <w:r w:rsidR="00842D35">
        <w:rPr>
          <w:lang w:val="en-GB"/>
        </w:rPr>
        <w:t>word count and penalties policy</w:t>
      </w:r>
      <w:bookmarkEnd w:id="49"/>
    </w:p>
    <w:p w14:paraId="1A955EFC" w14:textId="1C89E5AD" w:rsidR="006F0EFD" w:rsidRPr="006F0EFD" w:rsidRDefault="006F0EFD" w:rsidP="00685536">
      <w:pPr>
        <w:pStyle w:val="Heading2"/>
        <w:ind w:left="709"/>
        <w:rPr>
          <w:lang w:val="en-GB"/>
        </w:rPr>
      </w:pPr>
      <w:r w:rsidRPr="006F0EFD">
        <w:rPr>
          <w:lang w:val="en-GB"/>
        </w:rPr>
        <w:t xml:space="preserve">   </w:t>
      </w:r>
    </w:p>
    <w:p w14:paraId="6F69BAB1" w14:textId="6B7A447E" w:rsidR="006F0EFD" w:rsidRPr="009C5572" w:rsidRDefault="006F0EFD" w:rsidP="00685536">
      <w:pPr>
        <w:ind w:left="709"/>
        <w:rPr>
          <w:rStyle w:val="IntenseEmphasis"/>
        </w:rPr>
      </w:pPr>
      <w:r w:rsidRPr="009C5572">
        <w:rPr>
          <w:rStyle w:val="IntenseEmphasis"/>
        </w:rPr>
        <w:t>Footnotes and bibliography are not included in the word count</w:t>
      </w:r>
      <w:r w:rsidR="009C5572" w:rsidRPr="009C5572">
        <w:rPr>
          <w:rStyle w:val="IntenseEmphasis"/>
        </w:rPr>
        <w:t>.</w:t>
      </w:r>
    </w:p>
    <w:p w14:paraId="462C0DA3" w14:textId="77777777" w:rsidR="006F0EFD" w:rsidRPr="006F0EFD" w:rsidRDefault="006F0EFD" w:rsidP="009C5572">
      <w:pPr>
        <w:ind w:left="709"/>
        <w:jc w:val="both"/>
        <w:rPr>
          <w:lang w:val="en-GB"/>
        </w:rPr>
      </w:pPr>
      <w:r w:rsidRPr="006F0EFD">
        <w:rPr>
          <w:lang w:val="en-GB"/>
        </w:rPr>
        <w:t>Footnotes are for essential references, not for extended commentary or discussion. You may on occasion add very brief contextualising comments, such as ‘for an alternative explanation see x or y’, or ‘x holds an opposing view’, but long discursive footnotes are not allowed. Footnotes judged to be overly discursive by the subject co-ordinator will be added to the word count (see below for penalties for over length essays).</w:t>
      </w:r>
    </w:p>
    <w:p w14:paraId="23141170" w14:textId="77777777" w:rsidR="006F0EFD" w:rsidRPr="006F0EFD" w:rsidRDefault="006F0EFD" w:rsidP="00685536">
      <w:pPr>
        <w:ind w:left="709"/>
        <w:rPr>
          <w:lang w:val="en-GB"/>
        </w:rPr>
      </w:pPr>
      <w:r w:rsidRPr="006F0EFD">
        <w:rPr>
          <w:lang w:val="en-GB"/>
        </w:rPr>
        <w:lastRenderedPageBreak/>
        <w:t>The word length of the essay must be stated at the conclusion of the essay.</w:t>
      </w:r>
    </w:p>
    <w:p w14:paraId="53EDCCC1" w14:textId="2B6F87F9" w:rsidR="006F0EFD" w:rsidRPr="006F0EFD" w:rsidRDefault="006F0EFD" w:rsidP="00685536">
      <w:pPr>
        <w:ind w:left="709"/>
        <w:rPr>
          <w:lang w:val="en-GB"/>
        </w:rPr>
      </w:pPr>
      <w:r w:rsidRPr="006F0EFD">
        <w:rPr>
          <w:lang w:val="en-GB"/>
        </w:rPr>
        <w:t>Penalties for over length essays: </w:t>
      </w:r>
    </w:p>
    <w:p w14:paraId="2ED2712B" w14:textId="5C466EB6" w:rsidR="009C5572" w:rsidRDefault="0063678B" w:rsidP="0063678B">
      <w:pPr>
        <w:numPr>
          <w:ilvl w:val="0"/>
          <w:numId w:val="13"/>
        </w:numPr>
        <w:ind w:left="1418" w:hanging="709"/>
      </w:pPr>
      <w:r w:rsidRPr="0063678B">
        <w:t>Up to +/- 10%</w:t>
      </w:r>
      <w:r>
        <w:t xml:space="preserve"> </w:t>
      </w:r>
      <w:r w:rsidRPr="0063678B">
        <w:rPr>
          <w:lang w:val="en-GB"/>
        </w:rPr>
        <w:t>from t</w:t>
      </w:r>
      <w:r>
        <w:t>he required length</w:t>
      </w:r>
      <w:r w:rsidRPr="0063678B">
        <w:t>: no penalty’</w:t>
      </w:r>
    </w:p>
    <w:p w14:paraId="564EDAEA" w14:textId="3D223FFB" w:rsidR="006F0EFD" w:rsidRPr="009C5572" w:rsidRDefault="006F0EFD" w:rsidP="009C5572">
      <w:pPr>
        <w:numPr>
          <w:ilvl w:val="0"/>
          <w:numId w:val="13"/>
        </w:numPr>
        <w:ind w:left="1418" w:hanging="709"/>
      </w:pPr>
      <w:r w:rsidRPr="009C5572">
        <w:rPr>
          <w:lang w:val="en-GB"/>
        </w:rPr>
        <w:t xml:space="preserve">More than 10 percent </w:t>
      </w:r>
      <w:r w:rsidR="00AE007A">
        <w:rPr>
          <w:lang w:val="en-GB"/>
        </w:rPr>
        <w:t>over</w:t>
      </w:r>
      <w:r w:rsidR="00842D35">
        <w:t xml:space="preserve"> the required length: </w:t>
      </w:r>
      <w:r w:rsidRPr="009C5572">
        <w:rPr>
          <w:lang w:val="en-GB"/>
        </w:rPr>
        <w:t>1 mark deducted for every further 1% above.</w:t>
      </w:r>
    </w:p>
    <w:p w14:paraId="49D0F437" w14:textId="77777777" w:rsidR="001E1311" w:rsidRPr="00465BF1" w:rsidRDefault="001E1311" w:rsidP="00685536">
      <w:pPr>
        <w:ind w:left="709"/>
        <w:rPr>
          <w:rFonts w:ascii="Garamond" w:hAnsi="Garamond"/>
        </w:rPr>
      </w:pPr>
      <w:r w:rsidRPr="00465BF1">
        <w:rPr>
          <w:rFonts w:ascii="Garamond" w:hAnsi="Garamond"/>
        </w:rPr>
        <w:t xml:space="preserve"> </w:t>
      </w:r>
    </w:p>
    <w:p w14:paraId="7035C8EE" w14:textId="545CB5A8" w:rsidR="001E1311" w:rsidRPr="00465BF1" w:rsidRDefault="001E1311" w:rsidP="00685536">
      <w:pPr>
        <w:pStyle w:val="Heading2"/>
        <w:ind w:left="709"/>
      </w:pPr>
      <w:bookmarkStart w:id="50" w:name="_Toc47105000"/>
      <w:r w:rsidRPr="00842D35">
        <w:t>Submission</w:t>
      </w:r>
      <w:r w:rsidR="00842D35">
        <w:t xml:space="preserve"> Instructions</w:t>
      </w:r>
      <w:bookmarkEnd w:id="50"/>
    </w:p>
    <w:p w14:paraId="5A6A4254" w14:textId="77777777" w:rsidR="001E1311" w:rsidRPr="00465BF1" w:rsidRDefault="001E1311" w:rsidP="00685536">
      <w:pPr>
        <w:ind w:left="709"/>
        <w:rPr>
          <w:rFonts w:ascii="Garamond" w:hAnsi="Garamond"/>
        </w:rPr>
      </w:pPr>
    </w:p>
    <w:p w14:paraId="30F91B40" w14:textId="2152D747" w:rsidR="001E1311" w:rsidRDefault="001E1311" w:rsidP="009C5572">
      <w:pPr>
        <w:ind w:left="709"/>
        <w:jc w:val="both"/>
      </w:pPr>
      <w:r w:rsidRPr="00465BF1">
        <w:t xml:space="preserve">Essays should be submitted through the link provided on the Assessment Submission page of the subject LMS site. This both provides proof of submission and subjects </w:t>
      </w:r>
      <w:r w:rsidR="00842D35">
        <w:t>essays to an originality check. Please submit your work as a Word document.</w:t>
      </w:r>
    </w:p>
    <w:p w14:paraId="326134A3" w14:textId="77777777" w:rsidR="00261D88" w:rsidRPr="00465BF1" w:rsidRDefault="00261D88" w:rsidP="009C5572"/>
    <w:p w14:paraId="5F973227" w14:textId="32DD4609" w:rsidR="001E1311" w:rsidRPr="00465BF1" w:rsidRDefault="001E1311" w:rsidP="009C5572">
      <w:pPr>
        <w:ind w:left="709"/>
        <w:jc w:val="both"/>
      </w:pPr>
      <w:r w:rsidRPr="00465BF1">
        <w:t xml:space="preserve">If you run into difficulties with LMS submissions, contact LMS help (see </w:t>
      </w:r>
      <w:r w:rsidR="009C5572" w:rsidRPr="009C5572">
        <w:rPr>
          <w:rStyle w:val="Hyperlink"/>
        </w:rPr>
        <w:t>https://lms.unimelb.edu.au/support/helpdesk</w:t>
      </w:r>
      <w:r w:rsidR="009C5572">
        <w:t>).</w:t>
      </w:r>
    </w:p>
    <w:p w14:paraId="466BDC15" w14:textId="77777777" w:rsidR="001E1311" w:rsidRDefault="001E1311" w:rsidP="00685536">
      <w:pPr>
        <w:ind w:left="709"/>
        <w:rPr>
          <w:rFonts w:ascii="Garamond" w:hAnsi="Garamond"/>
        </w:rPr>
      </w:pPr>
    </w:p>
    <w:p w14:paraId="70CA92DE" w14:textId="789598BF" w:rsidR="009C5572" w:rsidRDefault="009C5572" w:rsidP="009C5572">
      <w:pPr>
        <w:ind w:left="709"/>
        <w:jc w:val="both"/>
        <w:rPr>
          <w:rStyle w:val="IntenseEmphasis"/>
        </w:rPr>
      </w:pPr>
      <w:r w:rsidRPr="007B2EB0">
        <w:rPr>
          <w:rStyle w:val="IntenseEmphasis"/>
        </w:rPr>
        <w:t>Please be sure that what you are uploading is the final version, as resubmissions are not allowed. What you upload is what will be marked</w:t>
      </w:r>
      <w:r>
        <w:rPr>
          <w:rStyle w:val="IntenseEmphasis"/>
        </w:rPr>
        <w:t>.</w:t>
      </w:r>
    </w:p>
    <w:p w14:paraId="5F8125D7" w14:textId="77777777" w:rsidR="009C5572" w:rsidRDefault="009C5572" w:rsidP="00685536">
      <w:pPr>
        <w:ind w:left="709"/>
        <w:rPr>
          <w:rFonts w:ascii="Garamond" w:hAnsi="Garamond"/>
        </w:rPr>
      </w:pPr>
    </w:p>
    <w:p w14:paraId="6B1C67D7" w14:textId="1E11C9F4" w:rsidR="001E1311" w:rsidRDefault="001E1311" w:rsidP="009C5572">
      <w:pPr>
        <w:ind w:left="709"/>
      </w:pPr>
      <w:r>
        <w:t xml:space="preserve">Assignments will not be accepted by fax, mail or email. Note that you are expected to retain a copy of all work submitted for assessment. There is no hardcopy submission. </w:t>
      </w:r>
    </w:p>
    <w:p w14:paraId="3BC891B3" w14:textId="77777777" w:rsidR="001E1311" w:rsidRPr="00465BF1" w:rsidRDefault="001E1311" w:rsidP="00685536">
      <w:pPr>
        <w:ind w:left="709"/>
        <w:rPr>
          <w:rFonts w:ascii="Garamond" w:hAnsi="Garamond"/>
          <w:b/>
        </w:rPr>
      </w:pPr>
    </w:p>
    <w:p w14:paraId="188A5DC4" w14:textId="02197C9D" w:rsidR="001E1311" w:rsidRPr="00465BF1" w:rsidRDefault="001E1311" w:rsidP="00685536">
      <w:pPr>
        <w:pStyle w:val="Heading2"/>
        <w:ind w:left="709"/>
      </w:pPr>
      <w:bookmarkStart w:id="51" w:name="_Toc47105001"/>
      <w:r w:rsidRPr="00465BF1">
        <w:t xml:space="preserve">Special </w:t>
      </w:r>
      <w:r w:rsidRPr="00842D35">
        <w:t>Consideration</w:t>
      </w:r>
      <w:bookmarkEnd w:id="51"/>
      <w:r w:rsidRPr="00465BF1">
        <w:t xml:space="preserve"> </w:t>
      </w:r>
    </w:p>
    <w:p w14:paraId="0F3BE499" w14:textId="77777777" w:rsidR="001E1311" w:rsidRDefault="001E1311" w:rsidP="00685536">
      <w:pPr>
        <w:ind w:left="709"/>
        <w:rPr>
          <w:rFonts w:ascii="Garamond" w:hAnsi="Garamond"/>
        </w:rPr>
      </w:pPr>
    </w:p>
    <w:p w14:paraId="07BD847F" w14:textId="77777777" w:rsidR="001E1311" w:rsidRDefault="001E1311" w:rsidP="009C5572">
      <w:pPr>
        <w:ind w:left="709"/>
        <w:jc w:val="both"/>
      </w:pPr>
      <w:r>
        <w:t xml:space="preserve">Special Consideration is available when your work has been hampered by illness or other cause beyond your control for a substantial degree for more than 10 days, affecting your ability to complete the coursework in time for it to be marked by the marking deadlines at the end of semester. Generally, during semester you should contact the instructor for requests for extensions (see above). For long extension requests at or near the end of semester, you should apply for Special Consideration. </w:t>
      </w:r>
      <w:r w:rsidRPr="005A25E2">
        <w:t>Requests for Special Consideration are lodged</w:t>
      </w:r>
      <w:r>
        <w:t xml:space="preserve"> online via the Student Portal.</w:t>
      </w:r>
    </w:p>
    <w:p w14:paraId="0C90B77C" w14:textId="77777777" w:rsidR="001E1311" w:rsidRPr="00465BF1" w:rsidRDefault="001E1311" w:rsidP="00685536">
      <w:pPr>
        <w:ind w:left="709"/>
        <w:rPr>
          <w:rFonts w:ascii="Garamond" w:hAnsi="Garamond"/>
        </w:rPr>
      </w:pPr>
    </w:p>
    <w:p w14:paraId="26DBBE21" w14:textId="77777777" w:rsidR="001E1311" w:rsidRDefault="001E1311" w:rsidP="00685536">
      <w:pPr>
        <w:ind w:left="709"/>
      </w:pPr>
      <w:r>
        <w:t xml:space="preserve">Applications must be lodged within 3 days of the due date of the assessment. </w:t>
      </w:r>
    </w:p>
    <w:p w14:paraId="5719C6A9" w14:textId="77777777" w:rsidR="001E1311" w:rsidRDefault="001E1311" w:rsidP="00685536">
      <w:pPr>
        <w:ind w:left="709"/>
        <w:rPr>
          <w:rFonts w:ascii="Garamond" w:hAnsi="Garamond"/>
        </w:rPr>
      </w:pPr>
    </w:p>
    <w:p w14:paraId="12E736F6" w14:textId="77777777" w:rsidR="001E1311" w:rsidRDefault="001E1311" w:rsidP="009C5572">
      <w:pPr>
        <w:ind w:left="709"/>
        <w:jc w:val="both"/>
      </w:pPr>
      <w:r>
        <w:t xml:space="preserve">Applications lodged outside of the specified timelines will not be considered. Supporting documentation must be provided. </w:t>
      </w:r>
    </w:p>
    <w:p w14:paraId="4B342E9E" w14:textId="77777777" w:rsidR="001E1311" w:rsidRDefault="001E1311" w:rsidP="00685536">
      <w:pPr>
        <w:ind w:left="709"/>
        <w:rPr>
          <w:rFonts w:ascii="Garamond" w:hAnsi="Garamond"/>
        </w:rPr>
      </w:pPr>
    </w:p>
    <w:p w14:paraId="517890CE" w14:textId="19580A07" w:rsidR="009C5572" w:rsidRPr="009C5572" w:rsidRDefault="009C5572" w:rsidP="009C5572">
      <w:pPr>
        <w:ind w:left="709"/>
        <w:jc w:val="both"/>
        <w:rPr>
          <w:rStyle w:val="Hyperlink"/>
        </w:rPr>
      </w:pPr>
      <w:r w:rsidRPr="007B2EB0">
        <w:t xml:space="preserve">For more information see </w:t>
      </w:r>
      <w:r w:rsidRPr="009C5572">
        <w:rPr>
          <w:rStyle w:val="Hyperlink"/>
        </w:rPr>
        <w:t>http://students.unimelb.edu.au/admin/special</w:t>
      </w:r>
    </w:p>
    <w:p w14:paraId="2C98C901" w14:textId="77777777" w:rsidR="00C14B62" w:rsidRDefault="00C14B62" w:rsidP="00685536">
      <w:pPr>
        <w:ind w:left="709"/>
        <w:rPr>
          <w:rFonts w:ascii="Garamond" w:hAnsi="Garamond"/>
          <w:b/>
        </w:rPr>
      </w:pPr>
    </w:p>
    <w:p w14:paraId="44EDF536" w14:textId="18BEEE8E" w:rsidR="001E1311" w:rsidRDefault="001E1311" w:rsidP="00685536">
      <w:pPr>
        <w:pStyle w:val="Heading2"/>
        <w:ind w:left="709"/>
      </w:pPr>
      <w:bookmarkStart w:id="52" w:name="_Toc47105002"/>
      <w:r w:rsidRPr="00B60A63">
        <w:t xml:space="preserve">Plagiarism and </w:t>
      </w:r>
      <w:r w:rsidRPr="00842D35">
        <w:t>Academic</w:t>
      </w:r>
      <w:r w:rsidR="00842D35">
        <w:t xml:space="preserve"> </w:t>
      </w:r>
      <w:r w:rsidR="00AE007A">
        <w:t>Integrity</w:t>
      </w:r>
      <w:bookmarkEnd w:id="52"/>
    </w:p>
    <w:p w14:paraId="73F4B1EE" w14:textId="77777777" w:rsidR="00842D35" w:rsidRPr="00842D35" w:rsidRDefault="00842D35" w:rsidP="00685536">
      <w:pPr>
        <w:ind w:left="709"/>
      </w:pPr>
    </w:p>
    <w:p w14:paraId="77E4EEEE" w14:textId="6CAD8702" w:rsidR="001E1311" w:rsidRDefault="001E1311" w:rsidP="00685536">
      <w:pPr>
        <w:ind w:left="709"/>
      </w:pPr>
      <w:r>
        <w:t>Plagiarism is the use of another perso</w:t>
      </w:r>
      <w:r w:rsidR="00294408">
        <w:t>n’s work (or a re-submitted ver</w:t>
      </w:r>
      <w:r>
        <w:t>s</w:t>
      </w:r>
      <w:r w:rsidR="00294408">
        <w:t>i</w:t>
      </w:r>
      <w:r>
        <w:t xml:space="preserve">on of a substantial part of one’s own work) without due acknowledgement. </w:t>
      </w:r>
    </w:p>
    <w:p w14:paraId="24AF2A42" w14:textId="77777777" w:rsidR="001E1311" w:rsidRDefault="001E1311" w:rsidP="00685536">
      <w:pPr>
        <w:ind w:left="709"/>
      </w:pPr>
      <w:r>
        <w:t>Plagiarism includes:</w:t>
      </w:r>
    </w:p>
    <w:p w14:paraId="25183B48" w14:textId="77777777" w:rsidR="009C5572" w:rsidRDefault="001E1311" w:rsidP="009C5572">
      <w:pPr>
        <w:numPr>
          <w:ilvl w:val="0"/>
          <w:numId w:val="13"/>
        </w:numPr>
        <w:ind w:left="1418" w:hanging="709"/>
      </w:pPr>
      <w:r>
        <w:lastRenderedPageBreak/>
        <w:t>direct copying from a book, article, website or another student’s assignment;</w:t>
      </w:r>
    </w:p>
    <w:p w14:paraId="349618D1" w14:textId="77777777" w:rsidR="009C5572" w:rsidRDefault="001E1311" w:rsidP="009C5572">
      <w:pPr>
        <w:numPr>
          <w:ilvl w:val="0"/>
          <w:numId w:val="13"/>
        </w:numPr>
        <w:ind w:left="1418" w:hanging="709"/>
      </w:pPr>
      <w:r>
        <w:t>paraphrasing another person’s work with minor changes, but keeping the meaning, form and/or progression of ideas of the original;</w:t>
      </w:r>
    </w:p>
    <w:p w14:paraId="0D5A79DB" w14:textId="77777777" w:rsidR="009C5572" w:rsidRDefault="001E1311" w:rsidP="009C5572">
      <w:pPr>
        <w:numPr>
          <w:ilvl w:val="0"/>
          <w:numId w:val="13"/>
        </w:numPr>
        <w:ind w:left="1418" w:hanging="709"/>
      </w:pPr>
      <w:r>
        <w:t>piecing together sections of the work of others into a new whole;</w:t>
      </w:r>
    </w:p>
    <w:p w14:paraId="76B0F501" w14:textId="77777777" w:rsidR="009C5572" w:rsidRDefault="001E1311" w:rsidP="009C5572">
      <w:pPr>
        <w:numPr>
          <w:ilvl w:val="0"/>
          <w:numId w:val="13"/>
        </w:numPr>
        <w:ind w:left="1418" w:hanging="709"/>
      </w:pPr>
      <w:r>
        <w:t>submitting an assignment or a significant portion of an assignment that has already been submitted for assessment in another subject; and/or</w:t>
      </w:r>
    </w:p>
    <w:p w14:paraId="6355298F" w14:textId="7DB43114" w:rsidR="001E1311" w:rsidRDefault="001E1311" w:rsidP="009C5572">
      <w:pPr>
        <w:numPr>
          <w:ilvl w:val="0"/>
          <w:numId w:val="13"/>
        </w:numPr>
        <w:ind w:left="1418" w:hanging="709"/>
      </w:pPr>
      <w:r>
        <w:t xml:space="preserve">presenting an assignment as independent work when it has been produced in whole or in part in collusion with other people – for example, with another student. </w:t>
      </w:r>
    </w:p>
    <w:p w14:paraId="55284FEE" w14:textId="77777777" w:rsidR="001E1311" w:rsidRDefault="001E1311" w:rsidP="00685536">
      <w:pPr>
        <w:ind w:left="709"/>
        <w:rPr>
          <w:rFonts w:ascii="Garamond" w:hAnsi="Garamond"/>
        </w:rPr>
      </w:pPr>
    </w:p>
    <w:p w14:paraId="068F3668" w14:textId="77777777" w:rsidR="001E1311" w:rsidRDefault="001E1311" w:rsidP="009C5572">
      <w:pPr>
        <w:ind w:left="709"/>
        <w:jc w:val="both"/>
      </w:pPr>
      <w:r>
        <w:t xml:space="preserve">The most common (and the most serious) kind of academic dishonesty is using the work of others for your own gain. This includes purchasing essays you have not written in whole or in part. </w:t>
      </w:r>
    </w:p>
    <w:p w14:paraId="3F26D832" w14:textId="77777777" w:rsidR="001E1311" w:rsidRDefault="001E1311" w:rsidP="00685536">
      <w:pPr>
        <w:ind w:left="709"/>
        <w:rPr>
          <w:rFonts w:ascii="Garamond" w:hAnsi="Garamond"/>
        </w:rPr>
      </w:pPr>
    </w:p>
    <w:p w14:paraId="5040DAA4" w14:textId="77777777" w:rsidR="001E1311" w:rsidRDefault="001E1311" w:rsidP="009C5572">
      <w:pPr>
        <w:ind w:left="709"/>
        <w:jc w:val="both"/>
      </w:pPr>
      <w:r>
        <w:t xml:space="preserve">Academic dishonesty includes citing sources you have not seen, such as citing a book referenced on a website when you have only looked at the website. </w:t>
      </w:r>
    </w:p>
    <w:p w14:paraId="6310B5AB" w14:textId="77777777" w:rsidR="001E1311" w:rsidRDefault="001E1311" w:rsidP="00685536">
      <w:pPr>
        <w:ind w:left="709"/>
        <w:rPr>
          <w:rFonts w:ascii="Garamond" w:hAnsi="Garamond"/>
        </w:rPr>
      </w:pPr>
    </w:p>
    <w:p w14:paraId="13165723" w14:textId="77777777" w:rsidR="001E1311" w:rsidRDefault="001E1311" w:rsidP="009C5572">
      <w:pPr>
        <w:ind w:left="709"/>
        <w:jc w:val="both"/>
      </w:pPr>
      <w:r w:rsidRPr="005A25E2">
        <w:t>Plagiarism and academic dishonesty constitute academic misconduct, which is taken very</w:t>
      </w:r>
      <w:r>
        <w:t xml:space="preserve"> seriously by the University. Any acts of suspected plagiarism or academic dishonesty detected by your assessor will be followed up, and any students involved will be required to respond via Faculty and/or University procedures for handling suspected plagiarism. </w:t>
      </w:r>
    </w:p>
    <w:p w14:paraId="5B199069" w14:textId="77777777" w:rsidR="001E1311" w:rsidRDefault="001E1311" w:rsidP="00685536">
      <w:pPr>
        <w:ind w:left="709"/>
        <w:rPr>
          <w:rFonts w:ascii="Garamond" w:hAnsi="Garamond"/>
        </w:rPr>
      </w:pPr>
    </w:p>
    <w:p w14:paraId="7EC5FCE8" w14:textId="6B5E45F1" w:rsidR="001E1311" w:rsidRDefault="001E1311" w:rsidP="009C5572">
      <w:pPr>
        <w:ind w:left="709"/>
        <w:jc w:val="both"/>
      </w:pPr>
      <w:r>
        <w:t xml:space="preserve">For more information and advice about how to avoid plagiarism, see the University’s Academic </w:t>
      </w:r>
      <w:r w:rsidR="009C5572">
        <w:t>Integrity</w:t>
      </w:r>
      <w:r>
        <w:t xml:space="preserve"> page at:</w:t>
      </w:r>
      <w:r w:rsidR="009C5572" w:rsidRPr="009C5572">
        <w:t xml:space="preserve"> </w:t>
      </w:r>
      <w:r w:rsidR="009C5572" w:rsidRPr="009C5572">
        <w:rPr>
          <w:rStyle w:val="Hyperlink"/>
        </w:rPr>
        <w:t>https://academicintegrity.unimelb.edu.au/home</w:t>
      </w:r>
    </w:p>
    <w:p w14:paraId="0C845EA6" w14:textId="77777777" w:rsidR="001E1311" w:rsidRDefault="001E1311" w:rsidP="00685536">
      <w:pPr>
        <w:ind w:left="709"/>
        <w:rPr>
          <w:rFonts w:ascii="Garamond" w:hAnsi="Garamond"/>
        </w:rPr>
      </w:pPr>
    </w:p>
    <w:p w14:paraId="4D2FBE47" w14:textId="77777777" w:rsidR="001E1311" w:rsidRDefault="001E1311" w:rsidP="009C5572">
      <w:pPr>
        <w:ind w:left="709"/>
        <w:jc w:val="both"/>
      </w:pPr>
      <w:r>
        <w:t xml:space="preserve">Ensure that you are aware of how to acknowledge sources appropriately in your assignments. </w:t>
      </w:r>
      <w:r w:rsidRPr="009C5572">
        <w:rPr>
          <w:rStyle w:val="IntenseEmphasis"/>
        </w:rPr>
        <w:t>Please note that you must use footnotes.</w:t>
      </w:r>
      <w:r>
        <w:t xml:space="preserve"> Social-science citations will not be accepted. </w:t>
      </w:r>
    </w:p>
    <w:p w14:paraId="33BC5579" w14:textId="77777777" w:rsidR="00C14B62" w:rsidRDefault="00C14B62" w:rsidP="00685536">
      <w:pPr>
        <w:ind w:left="709"/>
      </w:pPr>
    </w:p>
    <w:p w14:paraId="7C63FAC9" w14:textId="7F1BDF04" w:rsidR="00C14B62" w:rsidRPr="005A25E2" w:rsidRDefault="00C14B62" w:rsidP="009C5572">
      <w:pPr>
        <w:ind w:left="709"/>
        <w:jc w:val="both"/>
        <w:rPr>
          <w:rFonts w:ascii="Garamond" w:hAnsi="Garamond"/>
        </w:rPr>
      </w:pPr>
      <w:r w:rsidRPr="00C14B62">
        <w:t xml:space="preserve">See also the History essay writing guide: </w:t>
      </w:r>
      <w:hyperlink r:id="rId13" w:history="1">
        <w:r w:rsidRPr="00842D35">
          <w:rPr>
            <w:rStyle w:val="Hyperlink"/>
          </w:rPr>
          <w:t>http://arts.unimelb.edu.au/shaps/students/undergraduate/history-essay-writing-guide</w:t>
        </w:r>
      </w:hyperlink>
      <w:r>
        <w:rPr>
          <w:rFonts w:ascii="Garamond" w:hAnsi="Garamond" w:cs="Calibri"/>
          <w:color w:val="0000E9"/>
          <w:u w:val="single" w:color="0000E9"/>
        </w:rPr>
        <w:t xml:space="preserve"> </w:t>
      </w:r>
    </w:p>
    <w:p w14:paraId="092EE459" w14:textId="77777777" w:rsidR="001E1311" w:rsidRDefault="001E1311" w:rsidP="00685536">
      <w:pPr>
        <w:ind w:left="709"/>
        <w:rPr>
          <w:rFonts w:ascii="Garamond" w:hAnsi="Garamond"/>
        </w:rPr>
      </w:pPr>
    </w:p>
    <w:p w14:paraId="66FAE8AC" w14:textId="77777777" w:rsidR="001E1311" w:rsidRDefault="001E1311" w:rsidP="009C5572">
      <w:pPr>
        <w:ind w:left="709"/>
        <w:jc w:val="both"/>
        <w:rPr>
          <w:rFonts w:ascii="Garamond" w:hAnsi="Garamond"/>
        </w:rPr>
      </w:pPr>
      <w:r w:rsidRPr="00842D35">
        <w:t>The</w:t>
      </w:r>
      <w:r w:rsidRPr="00802391">
        <w:rPr>
          <w:rFonts w:ascii="Garamond" w:hAnsi="Garamond"/>
        </w:rPr>
        <w:t xml:space="preserve"> </w:t>
      </w:r>
      <w:r w:rsidRPr="00842D35">
        <w:t>Academic</w:t>
      </w:r>
      <w:r w:rsidRPr="00802391">
        <w:rPr>
          <w:rFonts w:ascii="Garamond" w:hAnsi="Garamond"/>
        </w:rPr>
        <w:t xml:space="preserve"> </w:t>
      </w:r>
      <w:r w:rsidRPr="00842D35">
        <w:t>Skills</w:t>
      </w:r>
      <w:r w:rsidRPr="00802391">
        <w:rPr>
          <w:rFonts w:ascii="Garamond" w:hAnsi="Garamond"/>
        </w:rPr>
        <w:t xml:space="preserve"> </w:t>
      </w:r>
      <w:r w:rsidRPr="00842D35">
        <w:t>Unit</w:t>
      </w:r>
      <w:r w:rsidRPr="00802391">
        <w:rPr>
          <w:rFonts w:ascii="Garamond" w:hAnsi="Garamond"/>
        </w:rPr>
        <w:t xml:space="preserve"> (</w:t>
      </w:r>
      <w:r w:rsidRPr="00842D35">
        <w:t>ACU</w:t>
      </w:r>
      <w:r w:rsidRPr="00802391">
        <w:rPr>
          <w:rFonts w:ascii="Garamond" w:hAnsi="Garamond"/>
        </w:rPr>
        <w:t xml:space="preserve">) </w:t>
      </w:r>
      <w:r w:rsidRPr="00842D35">
        <w:t>has a number of free online resources on referencing</w:t>
      </w:r>
      <w:r w:rsidRPr="00802391">
        <w:rPr>
          <w:rFonts w:ascii="Garamond" w:hAnsi="Garamond"/>
        </w:rPr>
        <w:t xml:space="preserve"> </w:t>
      </w:r>
      <w:r w:rsidRPr="00842D35">
        <w:t xml:space="preserve">at: </w:t>
      </w:r>
      <w:hyperlink r:id="rId14" w:history="1">
        <w:r w:rsidRPr="00842D35">
          <w:rPr>
            <w:rStyle w:val="Hyperlink"/>
          </w:rPr>
          <w:t>http://services.unimelb.edu.au/academicskills/all_resources/research-and-referencing-resources</w:t>
        </w:r>
      </w:hyperlink>
    </w:p>
    <w:p w14:paraId="42BCED1E" w14:textId="77777777" w:rsidR="001E1311" w:rsidRDefault="001E1311" w:rsidP="00685536">
      <w:pPr>
        <w:ind w:left="709"/>
        <w:rPr>
          <w:rFonts w:ascii="Garamond" w:hAnsi="Garamond"/>
        </w:rPr>
      </w:pPr>
    </w:p>
    <w:p w14:paraId="64E1818C" w14:textId="66F4981B" w:rsidR="001E1311" w:rsidRDefault="001E1311" w:rsidP="009C5572">
      <w:pPr>
        <w:ind w:left="709"/>
        <w:jc w:val="both"/>
      </w:pPr>
      <w:r>
        <w:t xml:space="preserve">The Baillieu Library’s online guide to referencing, citation and acknowledgement will also be useful: </w:t>
      </w:r>
      <w:hyperlink r:id="rId15" w:history="1">
        <w:r w:rsidR="00261D88" w:rsidRPr="00842D35">
          <w:rPr>
            <w:rStyle w:val="Hyperlink"/>
          </w:rPr>
          <w:t>http://www.lib.unimelb.edu.au/recite/</w:t>
        </w:r>
      </w:hyperlink>
      <w:r w:rsidR="00261D88">
        <w:t xml:space="preserve"> </w:t>
      </w:r>
    </w:p>
    <w:p w14:paraId="56328670" w14:textId="77777777" w:rsidR="00842D35" w:rsidRDefault="00842D35" w:rsidP="00685536">
      <w:pPr>
        <w:ind w:left="709"/>
        <w:rPr>
          <w:rFonts w:ascii="Garamond" w:hAnsi="Garamond"/>
        </w:rPr>
      </w:pPr>
    </w:p>
    <w:p w14:paraId="0A0FCF27" w14:textId="0F127431" w:rsidR="000C2800" w:rsidRDefault="000C2800" w:rsidP="009C5572">
      <w:pPr>
        <w:ind w:left="709"/>
        <w:jc w:val="both"/>
      </w:pPr>
      <w:r w:rsidRPr="009C5572">
        <w:t>The</w:t>
      </w:r>
      <w:r w:rsidR="009C5572">
        <w:t xml:space="preserve"> Library has prepared a guide for this subject specifically: </w:t>
      </w:r>
      <w:r>
        <w:rPr>
          <w:rFonts w:ascii="Garamond" w:hAnsi="Garamond"/>
        </w:rPr>
        <w:t xml:space="preserve"> </w:t>
      </w:r>
      <w:hyperlink r:id="rId16" w:history="1">
        <w:r w:rsidRPr="00842D35">
          <w:rPr>
            <w:rStyle w:val="Hyperlink"/>
          </w:rPr>
          <w:t>https://unimelb.libguides.com/HIST30060</w:t>
        </w:r>
      </w:hyperlink>
    </w:p>
    <w:p w14:paraId="5ECAFC4E" w14:textId="77777777" w:rsidR="00842D35" w:rsidRDefault="000C2800" w:rsidP="00685536">
      <w:pPr>
        <w:ind w:left="709"/>
        <w:rPr>
          <w:rFonts w:ascii="Garamond" w:hAnsi="Garamond"/>
        </w:rPr>
      </w:pPr>
      <w:r>
        <w:rPr>
          <w:rFonts w:ascii="Garamond" w:hAnsi="Garamond"/>
        </w:rPr>
        <w:t xml:space="preserve"> </w:t>
      </w:r>
    </w:p>
    <w:p w14:paraId="49DB4F4E" w14:textId="77777777" w:rsidR="006F06FD" w:rsidRDefault="006F06FD">
      <w:pPr>
        <w:spacing w:after="160" w:line="288" w:lineRule="auto"/>
        <w:ind w:left="2160"/>
        <w:rPr>
          <w:rFonts w:asciiTheme="majorHAnsi" w:eastAsiaTheme="majorEastAsia" w:hAnsiTheme="majorHAnsi" w:cstheme="majorBidi"/>
          <w:smallCaps/>
          <w:color w:val="292733" w:themeColor="text2" w:themeShade="BF"/>
          <w:spacing w:val="20"/>
          <w:sz w:val="28"/>
          <w:szCs w:val="28"/>
          <w:lang w:eastAsia="ja-JP"/>
        </w:rPr>
      </w:pPr>
      <w:r>
        <w:br w:type="page"/>
      </w:r>
    </w:p>
    <w:p w14:paraId="2BCE5363" w14:textId="50FE60FB" w:rsidR="001139FD" w:rsidRPr="00842D35" w:rsidRDefault="000A240D" w:rsidP="00685536">
      <w:pPr>
        <w:pStyle w:val="Heading2"/>
        <w:ind w:left="709"/>
      </w:pPr>
      <w:bookmarkStart w:id="53" w:name="_Toc47105003"/>
      <w:r w:rsidRPr="00842D35">
        <w:lastRenderedPageBreak/>
        <w:t>Assessment</w:t>
      </w:r>
      <w:bookmarkEnd w:id="53"/>
      <w:r w:rsidR="007A41A6" w:rsidRPr="00842D35">
        <w:br/>
      </w:r>
    </w:p>
    <w:p w14:paraId="36D5DDB2" w14:textId="0772413F" w:rsidR="00E41B81" w:rsidRPr="00757A82" w:rsidRDefault="00261D88" w:rsidP="00685536">
      <w:pPr>
        <w:shd w:val="clear" w:color="auto" w:fill="FFFFFF"/>
        <w:spacing w:before="100" w:beforeAutospacing="1" w:after="100" w:afterAutospacing="1"/>
        <w:ind w:left="709"/>
        <w:rPr>
          <w:color w:val="000000"/>
        </w:rPr>
      </w:pPr>
      <w:bookmarkStart w:id="54" w:name="_Toc47105004"/>
      <w:r w:rsidRPr="00842D35">
        <w:rPr>
          <w:rStyle w:val="Heading2Char"/>
        </w:rPr>
        <w:t>Assessment Task 1:</w:t>
      </w:r>
      <w:bookmarkEnd w:id="54"/>
      <w:r w:rsidRPr="00BF77D7">
        <w:rPr>
          <w:rFonts w:cs="Trebuchet MS"/>
          <w:lang w:val="en-US"/>
        </w:rPr>
        <w:t xml:space="preserve"> </w:t>
      </w:r>
      <w:r w:rsidR="00E41B81" w:rsidRPr="00757A82">
        <w:rPr>
          <w:rFonts w:cs="Trebuchet MS"/>
          <w:lang w:val="en-US"/>
        </w:rPr>
        <w:t xml:space="preserve">A </w:t>
      </w:r>
      <w:r w:rsidR="00E41B81" w:rsidRPr="00757A82">
        <w:rPr>
          <w:color w:val="000000"/>
        </w:rPr>
        <w:t>3,200 word (or equivalent</w:t>
      </w:r>
      <w:r w:rsidR="00C44A46">
        <w:rPr>
          <w:color w:val="000000"/>
        </w:rPr>
        <w:t>*</w:t>
      </w:r>
      <w:r w:rsidR="00E41B81" w:rsidRPr="00757A82">
        <w:rPr>
          <w:color w:val="000000"/>
        </w:rPr>
        <w:t>) researched historical project</w:t>
      </w:r>
      <w:r w:rsidR="006335D9">
        <w:rPr>
          <w:color w:val="000000"/>
        </w:rPr>
        <w:t xml:space="preserve"> using primary source material</w:t>
      </w:r>
      <w:r w:rsidR="00D13A90" w:rsidRPr="00757A82">
        <w:t>.</w:t>
      </w:r>
      <w:r w:rsidR="00757A82">
        <w:t xml:space="preserve"> Worth 70% of final assessment.</w:t>
      </w:r>
    </w:p>
    <w:p w14:paraId="52B1DC93" w14:textId="5692CBEF" w:rsidR="00D13A90" w:rsidRPr="00E018B0" w:rsidRDefault="00D13A90" w:rsidP="00685536">
      <w:pPr>
        <w:shd w:val="clear" w:color="auto" w:fill="FFFFFF"/>
        <w:spacing w:before="100" w:beforeAutospacing="1" w:after="100" w:afterAutospacing="1"/>
        <w:ind w:left="709"/>
        <w:rPr>
          <w:color w:val="3494BA" w:themeColor="accent1"/>
        </w:rPr>
      </w:pPr>
      <w:r w:rsidRPr="00BF77D7">
        <w:rPr>
          <w:b/>
        </w:rPr>
        <w:t>Due:</w:t>
      </w:r>
      <w:r w:rsidRPr="00BF77D7">
        <w:t xml:space="preserve"> </w:t>
      </w:r>
      <w:r w:rsidR="00F31B89" w:rsidRPr="00842D35">
        <w:rPr>
          <w:rStyle w:val="IntenseEmphasis"/>
        </w:rPr>
        <w:t xml:space="preserve">11.59pm, </w:t>
      </w:r>
      <w:r w:rsidR="00F31B89">
        <w:rPr>
          <w:rStyle w:val="IntenseEmphasis"/>
        </w:rPr>
        <w:t>Wedne</w:t>
      </w:r>
      <w:r w:rsidR="00F31B89" w:rsidRPr="00842D35">
        <w:rPr>
          <w:rStyle w:val="IntenseEmphasis"/>
        </w:rPr>
        <w:t>sday</w:t>
      </w:r>
      <w:r w:rsidR="00F31B89">
        <w:rPr>
          <w:rStyle w:val="IntenseEmphasis"/>
        </w:rPr>
        <w:t xml:space="preserve"> </w:t>
      </w:r>
      <w:r w:rsidR="005A75FA">
        <w:rPr>
          <w:rStyle w:val="IntenseEmphasis"/>
        </w:rPr>
        <w:t>14</w:t>
      </w:r>
      <w:r w:rsidR="00F31B89" w:rsidRPr="00842D35">
        <w:rPr>
          <w:rStyle w:val="IntenseEmphasis"/>
        </w:rPr>
        <w:t xml:space="preserve"> </w:t>
      </w:r>
      <w:r w:rsidR="00F31B89">
        <w:rPr>
          <w:rStyle w:val="IntenseEmphasis"/>
        </w:rPr>
        <w:t>October</w:t>
      </w:r>
      <w:r w:rsidR="00F31B89" w:rsidRPr="00842D35">
        <w:rPr>
          <w:rStyle w:val="IntenseEmphasis"/>
        </w:rPr>
        <w:t xml:space="preserve"> 20</w:t>
      </w:r>
      <w:r w:rsidR="00F31B89">
        <w:rPr>
          <w:rStyle w:val="IntenseEmphasis"/>
        </w:rPr>
        <w:t>20</w:t>
      </w:r>
      <w:r w:rsidR="00F31B89" w:rsidRPr="00842D35">
        <w:rPr>
          <w:rStyle w:val="IntenseEmphasis"/>
        </w:rPr>
        <w:t>.</w:t>
      </w:r>
    </w:p>
    <w:p w14:paraId="4740CAAD" w14:textId="6BA584A4" w:rsidR="000A472E" w:rsidRPr="00DE6D16" w:rsidRDefault="000A472E" w:rsidP="00685536">
      <w:pPr>
        <w:pStyle w:val="Heading4"/>
        <w:ind w:left="709"/>
        <w:rPr>
          <w:lang w:val="en-US"/>
        </w:rPr>
      </w:pPr>
      <w:r w:rsidRPr="00DE6D16">
        <w:rPr>
          <w:lang w:val="en-US"/>
        </w:rPr>
        <w:t xml:space="preserve">Assessment </w:t>
      </w:r>
      <w:r w:rsidRPr="00842D35">
        <w:t>criteria</w:t>
      </w:r>
    </w:p>
    <w:p w14:paraId="68ED7F97" w14:textId="77777777" w:rsidR="00842D35" w:rsidRPr="00BB7B6D" w:rsidRDefault="00842D35" w:rsidP="00685536">
      <w:pPr>
        <w:ind w:left="709"/>
      </w:pPr>
    </w:p>
    <w:p w14:paraId="1802BF7F" w14:textId="28EDC50B" w:rsidR="00842D35" w:rsidRPr="00BB7B6D" w:rsidRDefault="00757A82" w:rsidP="009C5572">
      <w:pPr>
        <w:pStyle w:val="ListParagraph"/>
        <w:numPr>
          <w:ilvl w:val="0"/>
          <w:numId w:val="24"/>
        </w:numPr>
        <w:ind w:left="1276" w:hanging="567"/>
        <w:rPr>
          <w:rFonts w:ascii="Times New Roman" w:hAnsi="Times New Roman" w:cs="Times New Roman"/>
          <w:sz w:val="24"/>
          <w:szCs w:val="24"/>
        </w:rPr>
      </w:pPr>
      <w:r w:rsidRPr="00BB7B6D">
        <w:rPr>
          <w:rFonts w:ascii="Times New Roman" w:hAnsi="Times New Roman" w:cs="Times New Roman"/>
          <w:sz w:val="24"/>
          <w:szCs w:val="24"/>
        </w:rPr>
        <w:t>Skill in location</w:t>
      </w:r>
      <w:r w:rsidR="00842D35" w:rsidRPr="00BB7B6D">
        <w:rPr>
          <w:rFonts w:ascii="Times New Roman" w:hAnsi="Times New Roman" w:cs="Times New Roman"/>
          <w:sz w:val="24"/>
          <w:szCs w:val="24"/>
        </w:rPr>
        <w:t xml:space="preserve"> and interpretation</w:t>
      </w:r>
      <w:r w:rsidRPr="00BB7B6D">
        <w:rPr>
          <w:rFonts w:ascii="Times New Roman" w:hAnsi="Times New Roman" w:cs="Times New Roman"/>
          <w:sz w:val="24"/>
          <w:szCs w:val="24"/>
        </w:rPr>
        <w:t xml:space="preserve"> of primary source</w:t>
      </w:r>
      <w:r w:rsidR="000A472E" w:rsidRPr="00BB7B6D">
        <w:rPr>
          <w:rFonts w:ascii="Times New Roman" w:hAnsi="Times New Roman" w:cs="Times New Roman"/>
          <w:sz w:val="24"/>
          <w:szCs w:val="24"/>
        </w:rPr>
        <w:t xml:space="preserve"> materia</w:t>
      </w:r>
      <w:r w:rsidR="00842D35" w:rsidRPr="00BB7B6D">
        <w:rPr>
          <w:rFonts w:ascii="Times New Roman" w:hAnsi="Times New Roman" w:cs="Times New Roman"/>
          <w:sz w:val="24"/>
          <w:szCs w:val="24"/>
        </w:rPr>
        <w:t xml:space="preserve">l relevant to proposed project: </w:t>
      </w:r>
      <w:r w:rsidR="000A472E" w:rsidRPr="00BB7B6D">
        <w:rPr>
          <w:rFonts w:ascii="Times New Roman" w:hAnsi="Times New Roman" w:cs="Times New Roman"/>
          <w:sz w:val="24"/>
          <w:szCs w:val="24"/>
        </w:rPr>
        <w:t>20%</w:t>
      </w:r>
    </w:p>
    <w:p w14:paraId="441BB799" w14:textId="28E9C375" w:rsidR="00842D35" w:rsidRPr="00BB7B6D" w:rsidRDefault="00E81228" w:rsidP="009C5572">
      <w:pPr>
        <w:pStyle w:val="ListParagraph"/>
        <w:numPr>
          <w:ilvl w:val="0"/>
          <w:numId w:val="24"/>
        </w:numPr>
        <w:ind w:left="1276" w:hanging="567"/>
        <w:rPr>
          <w:rFonts w:ascii="Times New Roman" w:hAnsi="Times New Roman" w:cs="Times New Roman"/>
          <w:sz w:val="24"/>
          <w:szCs w:val="24"/>
          <w:lang w:val="en-GB" w:eastAsia="en-US"/>
        </w:rPr>
      </w:pPr>
      <w:r w:rsidRPr="00BB7B6D">
        <w:rPr>
          <w:rFonts w:ascii="Times New Roman" w:hAnsi="Times New Roman" w:cs="Times New Roman"/>
          <w:sz w:val="24"/>
          <w:szCs w:val="24"/>
          <w:lang w:val="en-US"/>
        </w:rPr>
        <w:t>Success in e</w:t>
      </w:r>
      <w:r w:rsidR="000A472E" w:rsidRPr="00BB7B6D">
        <w:rPr>
          <w:rFonts w:ascii="Times New Roman" w:hAnsi="Times New Roman" w:cs="Times New Roman"/>
          <w:sz w:val="24"/>
          <w:szCs w:val="24"/>
          <w:lang w:val="en-US"/>
        </w:rPr>
        <w:t>xplain</w:t>
      </w:r>
      <w:r w:rsidRPr="00BB7B6D">
        <w:rPr>
          <w:rFonts w:ascii="Times New Roman" w:hAnsi="Times New Roman" w:cs="Times New Roman"/>
          <w:sz w:val="24"/>
          <w:szCs w:val="24"/>
          <w:lang w:val="en-US"/>
        </w:rPr>
        <w:t>ing, exploring and communicating the</w:t>
      </w:r>
      <w:r w:rsidR="000A472E" w:rsidRPr="00BB7B6D">
        <w:rPr>
          <w:rFonts w:ascii="Times New Roman" w:hAnsi="Times New Roman" w:cs="Times New Roman"/>
          <w:sz w:val="24"/>
          <w:szCs w:val="24"/>
          <w:lang w:val="en-US"/>
        </w:rPr>
        <w:t xml:space="preserve"> historical signifi</w:t>
      </w:r>
      <w:r w:rsidR="00757A82" w:rsidRPr="00BB7B6D">
        <w:rPr>
          <w:rFonts w:ascii="Times New Roman" w:hAnsi="Times New Roman" w:cs="Times New Roman"/>
          <w:sz w:val="24"/>
          <w:szCs w:val="24"/>
          <w:lang w:val="en-US"/>
        </w:rPr>
        <w:t>cance</w:t>
      </w:r>
      <w:r w:rsidRPr="00BB7B6D">
        <w:rPr>
          <w:rFonts w:ascii="Times New Roman" w:hAnsi="Times New Roman" w:cs="Times New Roman"/>
          <w:sz w:val="24"/>
          <w:szCs w:val="24"/>
          <w:lang w:val="en-US"/>
        </w:rPr>
        <w:t xml:space="preserve"> of the topic</w:t>
      </w:r>
      <w:r w:rsidR="00842D35" w:rsidRPr="00BB7B6D">
        <w:rPr>
          <w:rFonts w:ascii="Times New Roman" w:hAnsi="Times New Roman" w:cs="Times New Roman"/>
          <w:sz w:val="24"/>
          <w:szCs w:val="24"/>
          <w:lang w:val="en-US"/>
        </w:rPr>
        <w:t>:</w:t>
      </w:r>
      <w:r w:rsidR="000A472E" w:rsidRPr="00BB7B6D">
        <w:rPr>
          <w:rFonts w:ascii="Times New Roman" w:hAnsi="Times New Roman" w:cs="Times New Roman"/>
          <w:sz w:val="24"/>
          <w:szCs w:val="24"/>
          <w:lang w:val="en-US"/>
        </w:rPr>
        <w:t xml:space="preserve"> 60%</w:t>
      </w:r>
    </w:p>
    <w:p w14:paraId="5A8D9600" w14:textId="6267E7FE" w:rsidR="000A472E" w:rsidRPr="00BB7B6D" w:rsidRDefault="000A472E" w:rsidP="009C5572">
      <w:pPr>
        <w:pStyle w:val="ListParagraph"/>
        <w:numPr>
          <w:ilvl w:val="0"/>
          <w:numId w:val="24"/>
        </w:numPr>
        <w:ind w:left="1276" w:hanging="567"/>
        <w:rPr>
          <w:rFonts w:ascii="Times New Roman" w:hAnsi="Times New Roman" w:cs="Times New Roman"/>
          <w:sz w:val="24"/>
          <w:szCs w:val="24"/>
          <w:lang w:val="en-GB" w:eastAsia="en-US"/>
        </w:rPr>
      </w:pPr>
      <w:r w:rsidRPr="00BB7B6D">
        <w:rPr>
          <w:rFonts w:ascii="Times New Roman" w:hAnsi="Times New Roman" w:cs="Times New Roman"/>
          <w:sz w:val="24"/>
          <w:szCs w:val="24"/>
          <w:lang w:val="en-US"/>
        </w:rPr>
        <w:t xml:space="preserve">Presenting your findings in an engaging, coherent, imaginative and thoughtful </w:t>
      </w:r>
      <w:r w:rsidR="00842D35" w:rsidRPr="00BB7B6D">
        <w:rPr>
          <w:rFonts w:ascii="Times New Roman" w:hAnsi="Times New Roman" w:cs="Times New Roman"/>
          <w:sz w:val="24"/>
          <w:szCs w:val="24"/>
          <w:lang w:val="en-US"/>
        </w:rPr>
        <w:t>way:</w:t>
      </w:r>
      <w:r w:rsidRPr="00BB7B6D">
        <w:rPr>
          <w:rFonts w:ascii="Times New Roman" w:hAnsi="Times New Roman" w:cs="Times New Roman"/>
          <w:sz w:val="24"/>
          <w:szCs w:val="24"/>
          <w:lang w:val="en-US"/>
        </w:rPr>
        <w:t xml:space="preserve"> 20%</w:t>
      </w:r>
    </w:p>
    <w:p w14:paraId="08D349A9" w14:textId="2CBD9996" w:rsidR="00145831" w:rsidRDefault="00145831" w:rsidP="00145831">
      <w:pPr>
        <w:rPr>
          <w:rFonts w:cs="Trebuchet MS"/>
          <w:lang w:val="en-US"/>
        </w:rPr>
      </w:pPr>
    </w:p>
    <w:p w14:paraId="00B9DB04" w14:textId="7513D046" w:rsidR="00145831" w:rsidRDefault="00145831" w:rsidP="00685536">
      <w:pPr>
        <w:ind w:left="709"/>
        <w:rPr>
          <w:rFonts w:cs="Trebuchet MS"/>
          <w:lang w:val="en-US"/>
        </w:rPr>
      </w:pPr>
    </w:p>
    <w:p w14:paraId="552A7B8E" w14:textId="54F99545" w:rsidR="00145831" w:rsidRDefault="00145831" w:rsidP="00145831">
      <w:pPr>
        <w:ind w:left="709"/>
      </w:pPr>
      <w:r>
        <w:rPr>
          <w:b/>
        </w:rPr>
        <w:t xml:space="preserve">* </w:t>
      </w:r>
      <w:r w:rsidRPr="00685536">
        <w:rPr>
          <w:rStyle w:val="Heading2Char"/>
        </w:rPr>
        <w:t>Assessment Task 1</w:t>
      </w:r>
      <w:r>
        <w:t xml:space="preserve"> can be </w:t>
      </w:r>
      <w:r w:rsidRPr="00251EFC">
        <w:t>a traditional academic essay</w:t>
      </w:r>
      <w:r>
        <w:t xml:space="preserve"> </w:t>
      </w:r>
      <w:r w:rsidRPr="00251EFC">
        <w:rPr>
          <w:i/>
          <w:iCs/>
        </w:rPr>
        <w:t>or</w:t>
      </w:r>
      <w:r>
        <w:t> </w:t>
      </w:r>
      <w:r w:rsidRPr="00251EFC">
        <w:t>a project in a non-traditional format</w:t>
      </w:r>
      <w:r>
        <w:t>—a video documentary, a podcast, online exhibition,</w:t>
      </w:r>
      <w:r w:rsidR="000166C8">
        <w:t xml:space="preserve"> </w:t>
      </w:r>
      <w:r>
        <w:t xml:space="preserve">and discussion of the process of making the entry. </w:t>
      </w:r>
    </w:p>
    <w:p w14:paraId="59D2E69A" w14:textId="77777777" w:rsidR="00145831" w:rsidRPr="00251EFC" w:rsidRDefault="00145831" w:rsidP="00145831">
      <w:pPr>
        <w:ind w:left="709"/>
      </w:pPr>
    </w:p>
    <w:p w14:paraId="0AE590FE" w14:textId="77777777" w:rsidR="00145831" w:rsidRPr="00251EFC" w:rsidRDefault="00145831" w:rsidP="00145831">
      <w:pPr>
        <w:ind w:left="709"/>
      </w:pPr>
      <w:r w:rsidRPr="00251EFC">
        <w:t xml:space="preserve">If you choose to use a non-traditional format for your assignment, </w:t>
      </w:r>
      <w:r w:rsidRPr="00251EFC">
        <w:rPr>
          <w:i/>
        </w:rPr>
        <w:t>you must also submit</w:t>
      </w:r>
      <w:r w:rsidRPr="00251EFC">
        <w:t>:</w:t>
      </w:r>
    </w:p>
    <w:p w14:paraId="23F81B18" w14:textId="7136A536" w:rsidR="00145831" w:rsidRPr="00251EFC" w:rsidRDefault="00145831" w:rsidP="00145831">
      <w:pPr>
        <w:pStyle w:val="ListParagraph"/>
        <w:numPr>
          <w:ilvl w:val="0"/>
          <w:numId w:val="24"/>
        </w:numPr>
        <w:ind w:left="1276" w:hanging="567"/>
      </w:pPr>
      <w:r w:rsidRPr="00251EFC">
        <w:t xml:space="preserve">a written summary </w:t>
      </w:r>
      <w:r w:rsidR="000166C8">
        <w:t xml:space="preserve">(one page) </w:t>
      </w:r>
      <w:r w:rsidRPr="00251EFC">
        <w:t>of your argument &amp; outline of your project;</w:t>
      </w:r>
    </w:p>
    <w:p w14:paraId="003431C1" w14:textId="13841F88" w:rsidR="00145831" w:rsidRDefault="00145831" w:rsidP="00145831">
      <w:pPr>
        <w:pStyle w:val="ListParagraph"/>
        <w:numPr>
          <w:ilvl w:val="0"/>
          <w:numId w:val="24"/>
        </w:numPr>
        <w:ind w:left="1276" w:hanging="567"/>
      </w:pPr>
      <w:r w:rsidRPr="00251EFC">
        <w:t xml:space="preserve">some brief reflections </w:t>
      </w:r>
      <w:r w:rsidR="000166C8">
        <w:t xml:space="preserve">(one page maximum) </w:t>
      </w:r>
      <w:r w:rsidRPr="00251EFC">
        <w:t>on the challenges posed by the genre/medium in which you chose to work;</w:t>
      </w:r>
    </w:p>
    <w:p w14:paraId="7655D404" w14:textId="1F57D324" w:rsidR="000166C8" w:rsidRPr="00251EFC" w:rsidRDefault="000166C8" w:rsidP="00145831">
      <w:pPr>
        <w:pStyle w:val="ListParagraph"/>
        <w:numPr>
          <w:ilvl w:val="0"/>
          <w:numId w:val="24"/>
        </w:numPr>
        <w:ind w:left="1276" w:hanging="567"/>
      </w:pPr>
      <w:r>
        <w:t>a script (if relevant/appropriate)</w:t>
      </w:r>
    </w:p>
    <w:p w14:paraId="6D6557E8" w14:textId="77777777" w:rsidR="00145831" w:rsidRPr="00251EFC" w:rsidRDefault="00145831" w:rsidP="00145831">
      <w:pPr>
        <w:pStyle w:val="ListParagraph"/>
        <w:numPr>
          <w:ilvl w:val="0"/>
          <w:numId w:val="24"/>
        </w:numPr>
        <w:ind w:left="1276" w:hanging="567"/>
      </w:pPr>
      <w:r w:rsidRPr="00251EFC">
        <w:t>a bibliography;</w:t>
      </w:r>
    </w:p>
    <w:p w14:paraId="03BE7B59" w14:textId="596FC7C0" w:rsidR="0001496D" w:rsidRPr="00251EFC" w:rsidRDefault="00145831" w:rsidP="0001496D">
      <w:pPr>
        <w:pStyle w:val="ListParagraph"/>
        <w:numPr>
          <w:ilvl w:val="0"/>
          <w:numId w:val="24"/>
        </w:numPr>
        <w:ind w:left="1276" w:hanging="567"/>
      </w:pPr>
      <w:r w:rsidRPr="00251EFC">
        <w:t>a set of footnotes citing your sources.</w:t>
      </w:r>
    </w:p>
    <w:p w14:paraId="2F612EFF" w14:textId="564DB1AF" w:rsidR="00145831" w:rsidRDefault="00145831" w:rsidP="00145831">
      <w:pPr>
        <w:ind w:left="709"/>
      </w:pPr>
      <w:r w:rsidRPr="00251EFC">
        <w:t> </w:t>
      </w:r>
      <w:r w:rsidR="0001496D" w:rsidRPr="0001496D">
        <w:rPr>
          <w:i/>
          <w:iCs/>
        </w:rPr>
        <w:t>An example will be posted on the Canvas site</w:t>
      </w:r>
      <w:r w:rsidR="0001496D">
        <w:t>.</w:t>
      </w:r>
    </w:p>
    <w:p w14:paraId="5E1D44E7" w14:textId="77777777" w:rsidR="0001496D" w:rsidRDefault="0001496D" w:rsidP="00145831">
      <w:pPr>
        <w:ind w:left="709"/>
      </w:pPr>
    </w:p>
    <w:p w14:paraId="3E54C1C1" w14:textId="77777777" w:rsidR="00145831" w:rsidRPr="00251EFC" w:rsidRDefault="00145831" w:rsidP="00145831">
      <w:pPr>
        <w:ind w:left="709"/>
      </w:pPr>
      <w:r w:rsidRPr="00251EFC">
        <w:t>Non-traditional formats could include:</w:t>
      </w:r>
    </w:p>
    <w:p w14:paraId="5499F024" w14:textId="77777777" w:rsidR="00145831" w:rsidRDefault="00145831" w:rsidP="00145831">
      <w:pPr>
        <w:pStyle w:val="ListParagraph"/>
        <w:numPr>
          <w:ilvl w:val="0"/>
          <w:numId w:val="24"/>
        </w:numPr>
        <w:ind w:left="1276" w:hanging="567"/>
      </w:pPr>
      <w:r w:rsidRPr="00251EFC">
        <w:t>a web presentation</w:t>
      </w:r>
    </w:p>
    <w:p w14:paraId="309E658D" w14:textId="77777777" w:rsidR="00145831" w:rsidRDefault="00145831" w:rsidP="00145831">
      <w:pPr>
        <w:pStyle w:val="ListParagraph"/>
        <w:numPr>
          <w:ilvl w:val="0"/>
          <w:numId w:val="24"/>
        </w:numPr>
        <w:ind w:left="1276" w:hanging="567"/>
      </w:pPr>
      <w:r w:rsidRPr="00251EFC">
        <w:t xml:space="preserve">a digital history </w:t>
      </w:r>
      <w:proofErr w:type="gramStart"/>
      <w:r w:rsidRPr="00251EFC">
        <w:t>essay</w:t>
      </w:r>
      <w:proofErr w:type="gramEnd"/>
    </w:p>
    <w:p w14:paraId="47AAAF35" w14:textId="77777777" w:rsidR="00145831" w:rsidRDefault="00145831" w:rsidP="00145831">
      <w:pPr>
        <w:pStyle w:val="ListParagraph"/>
        <w:numPr>
          <w:ilvl w:val="0"/>
          <w:numId w:val="24"/>
        </w:numPr>
        <w:ind w:left="1276" w:hanging="567"/>
      </w:pPr>
      <w:r w:rsidRPr="00251EFC">
        <w:t>an audio or video documentary</w:t>
      </w:r>
    </w:p>
    <w:p w14:paraId="7A106E0D" w14:textId="77777777" w:rsidR="00145831" w:rsidRDefault="00145831" w:rsidP="00145831">
      <w:pPr>
        <w:pStyle w:val="ListParagraph"/>
        <w:numPr>
          <w:ilvl w:val="0"/>
          <w:numId w:val="24"/>
        </w:numPr>
        <w:ind w:left="1276" w:hanging="567"/>
      </w:pPr>
      <w:r w:rsidRPr="00251EFC">
        <w:t xml:space="preserve">an annotated photo </w:t>
      </w:r>
      <w:proofErr w:type="gramStart"/>
      <w:r w:rsidRPr="00251EFC">
        <w:t>essay</w:t>
      </w:r>
      <w:proofErr w:type="gramEnd"/>
    </w:p>
    <w:p w14:paraId="635AD4D8" w14:textId="77777777" w:rsidR="00145831" w:rsidRDefault="00145831" w:rsidP="00145831">
      <w:pPr>
        <w:pStyle w:val="ListParagraph"/>
        <w:numPr>
          <w:ilvl w:val="0"/>
          <w:numId w:val="24"/>
        </w:numPr>
        <w:ind w:left="1276" w:hanging="567"/>
      </w:pPr>
      <w:r w:rsidRPr="00251EFC">
        <w:t xml:space="preserve">a virtual exhibition (using a tool such as </w:t>
      </w:r>
      <w:proofErr w:type="spellStart"/>
      <w:r w:rsidRPr="00251EFC">
        <w:t>Omeka</w:t>
      </w:r>
      <w:proofErr w:type="spellEnd"/>
      <w:r w:rsidRPr="00251EFC">
        <w:t>)</w:t>
      </w:r>
    </w:p>
    <w:p w14:paraId="6E4B6D20" w14:textId="77777777" w:rsidR="00145831" w:rsidRDefault="00145831" w:rsidP="00145831">
      <w:pPr>
        <w:pStyle w:val="ListParagraph"/>
        <w:numPr>
          <w:ilvl w:val="0"/>
          <w:numId w:val="24"/>
        </w:numPr>
        <w:ind w:left="1276" w:hanging="567"/>
      </w:pPr>
      <w:r w:rsidRPr="00251EFC">
        <w:t>a newspaper op-ed article</w:t>
      </w:r>
    </w:p>
    <w:p w14:paraId="5EA663C7" w14:textId="77777777" w:rsidR="00145831" w:rsidRPr="00251EFC" w:rsidRDefault="00145831" w:rsidP="00145831">
      <w:pPr>
        <w:pStyle w:val="ListParagraph"/>
        <w:numPr>
          <w:ilvl w:val="0"/>
          <w:numId w:val="24"/>
        </w:numPr>
        <w:ind w:left="1276" w:hanging="567"/>
      </w:pPr>
      <w:r w:rsidRPr="00251EFC">
        <w:t>a project deploying new digital tools for textual analysis and visualisation via the generation of word clouds reflecting the frequency of particular keywords and preoccupations in</w:t>
      </w:r>
      <w:r>
        <w:t xml:space="preserve"> your documents</w:t>
      </w:r>
      <w:r w:rsidRPr="00251EFC">
        <w:t>.</w:t>
      </w:r>
    </w:p>
    <w:p w14:paraId="304EAC93" w14:textId="77777777" w:rsidR="00145831" w:rsidRDefault="00145831" w:rsidP="00145831">
      <w:pPr>
        <w:ind w:left="709"/>
      </w:pPr>
    </w:p>
    <w:p w14:paraId="553F50BA" w14:textId="77777777" w:rsidR="00145831" w:rsidRDefault="00145831" w:rsidP="00145831">
      <w:pPr>
        <w:ind w:left="709"/>
        <w:jc w:val="both"/>
      </w:pPr>
      <w:r w:rsidRPr="00251EFC">
        <w:t xml:space="preserve">You may have bright ideas of your own about using social media or other online platforms and tools to present and communicate your findings; if so, we would </w:t>
      </w:r>
      <w:r w:rsidRPr="00251EFC">
        <w:lastRenderedPageBreak/>
        <w:t xml:space="preserve">be very keen to hear your ideas. </w:t>
      </w:r>
      <w:r w:rsidRPr="00685536">
        <w:rPr>
          <w:rStyle w:val="IntenseEmphasis"/>
        </w:rPr>
        <w:t>Do not</w:t>
      </w:r>
      <w:r w:rsidRPr="00251EFC">
        <w:t xml:space="preserve"> think of the non-traditional formats as an easy option. We</w:t>
      </w:r>
      <w:r>
        <w:t xml:space="preserve"> imagine—</w:t>
      </w:r>
      <w:r w:rsidRPr="00251EFC">
        <w:t>depending of course on your e</w:t>
      </w:r>
      <w:r>
        <w:t>xisting skills and knowledge—t</w:t>
      </w:r>
      <w:r w:rsidRPr="00251EFC">
        <w:t>hat in almost every case the non-traditional project will involve more not less work than an academic essay. We include the option here because we want you to think about the possible audiences for your historical research and to create a project that will communicate to that audience. The capstone looks on to further academic study in History (honours, even postgraduate wo</w:t>
      </w:r>
      <w:r>
        <w:t>rk) but also out to the world—</w:t>
      </w:r>
      <w:r w:rsidRPr="00251EFC">
        <w:t>you may want to think about your project in relation to your intended career trajectory from here.</w:t>
      </w:r>
    </w:p>
    <w:p w14:paraId="7908DACA" w14:textId="77777777" w:rsidR="00145831" w:rsidRDefault="00145831" w:rsidP="00145831">
      <w:pPr>
        <w:ind w:left="709"/>
        <w:rPr>
          <w:b/>
        </w:rPr>
      </w:pPr>
    </w:p>
    <w:p w14:paraId="63BE74D0" w14:textId="77777777" w:rsidR="00145831" w:rsidRDefault="00145831" w:rsidP="00145831">
      <w:pPr>
        <w:pStyle w:val="Heading2"/>
        <w:ind w:left="709"/>
      </w:pPr>
      <w:bookmarkStart w:id="55" w:name="_Toc45553898"/>
      <w:bookmarkStart w:id="56" w:name="_Toc47105005"/>
      <w:r>
        <w:t>Advice and suggestions on using other media</w:t>
      </w:r>
      <w:bookmarkEnd w:id="55"/>
      <w:bookmarkEnd w:id="56"/>
    </w:p>
    <w:p w14:paraId="1C942C1A" w14:textId="77777777" w:rsidR="00145831" w:rsidRDefault="00145831" w:rsidP="00145831">
      <w:pPr>
        <w:ind w:left="709"/>
        <w:rPr>
          <w:b/>
        </w:rPr>
      </w:pPr>
    </w:p>
    <w:p w14:paraId="7B6CA16E" w14:textId="77777777" w:rsidR="00145831" w:rsidRDefault="00145831" w:rsidP="00145831">
      <w:pPr>
        <w:pStyle w:val="Heading4"/>
        <w:ind w:left="709"/>
      </w:pPr>
      <w:r w:rsidRPr="006F26CD">
        <w:t xml:space="preserve">On </w:t>
      </w:r>
      <w:r w:rsidRPr="00685536">
        <w:t>podcasting</w:t>
      </w:r>
      <w:r>
        <w:t>:</w:t>
      </w:r>
    </w:p>
    <w:p w14:paraId="1179FDD0" w14:textId="77777777" w:rsidR="00145831" w:rsidRDefault="00145831" w:rsidP="00145831">
      <w:pPr>
        <w:ind w:left="709"/>
      </w:pPr>
    </w:p>
    <w:p w14:paraId="100AC9FD" w14:textId="77777777" w:rsidR="00145831" w:rsidRPr="000C2800" w:rsidRDefault="00145831" w:rsidP="00145831">
      <w:pPr>
        <w:ind w:left="709"/>
      </w:pPr>
      <w:proofErr w:type="spellStart"/>
      <w:r>
        <w:t>Tamson</w:t>
      </w:r>
      <w:proofErr w:type="spellEnd"/>
      <w:r>
        <w:t xml:space="preserve"> Pietsch (2018), </w:t>
      </w:r>
      <w:r w:rsidRPr="000C2800">
        <w:rPr>
          <w:i/>
        </w:rPr>
        <w:t>Why Podcasting Matters for Historians</w:t>
      </w:r>
      <w:r>
        <w:t xml:space="preserve">: </w:t>
      </w:r>
      <w:hyperlink r:id="rId17" w:history="1">
        <w:r w:rsidRPr="00EB6805">
          <w:rPr>
            <w:rStyle w:val="Hyperlink"/>
          </w:rPr>
          <w:t>https://historylab.net/about/why-podcasting-matters-for-historians/</w:t>
        </w:r>
      </w:hyperlink>
      <w:r>
        <w:t xml:space="preserve"> </w:t>
      </w:r>
    </w:p>
    <w:p w14:paraId="08F3B5F2" w14:textId="77777777" w:rsidR="00145831" w:rsidRDefault="00145831" w:rsidP="00145831">
      <w:pPr>
        <w:ind w:left="709"/>
      </w:pPr>
    </w:p>
    <w:p w14:paraId="0897BFE3" w14:textId="77777777" w:rsidR="00145831" w:rsidRPr="002148E7" w:rsidRDefault="00145831" w:rsidP="00145831">
      <w:pPr>
        <w:ind w:left="709"/>
      </w:pPr>
      <w:r>
        <w:t xml:space="preserve">Anja </w:t>
      </w:r>
      <w:proofErr w:type="spellStart"/>
      <w:r w:rsidRPr="002148E7">
        <w:rPr>
          <w:lang w:val="en-US"/>
        </w:rPr>
        <w:t>Kanngieser</w:t>
      </w:r>
      <w:proofErr w:type="spellEnd"/>
      <w:r>
        <w:rPr>
          <w:lang w:val="en-US"/>
        </w:rPr>
        <w:t xml:space="preserve"> (2018), </w:t>
      </w:r>
      <w:r>
        <w:rPr>
          <w:i/>
          <w:lang w:val="en-US"/>
        </w:rPr>
        <w:t xml:space="preserve">Introduction to Podcasting </w:t>
      </w:r>
      <w:r w:rsidRPr="002148E7">
        <w:rPr>
          <w:i/>
          <w:lang w:val="en-US"/>
        </w:rPr>
        <w:t>Manual</w:t>
      </w:r>
      <w:r>
        <w:rPr>
          <w:lang w:val="en-US"/>
        </w:rPr>
        <w:t xml:space="preserve">:  </w:t>
      </w:r>
      <w:r>
        <w:rPr>
          <w:color w:val="000000"/>
        </w:rPr>
        <w:t> </w:t>
      </w:r>
      <w:hyperlink r:id="rId18" w:history="1">
        <w:r w:rsidRPr="002148E7">
          <w:rPr>
            <w:rStyle w:val="Hyperlink"/>
          </w:rPr>
          <w:t>https://archive.org/details/IntroToPodcastingManual</w:t>
        </w:r>
      </w:hyperlink>
      <w:r w:rsidRPr="002148E7">
        <w:t xml:space="preserve"> </w:t>
      </w:r>
    </w:p>
    <w:p w14:paraId="40A91911" w14:textId="77777777" w:rsidR="00145831" w:rsidRDefault="00145831" w:rsidP="00145831">
      <w:pPr>
        <w:ind w:left="709"/>
      </w:pPr>
    </w:p>
    <w:p w14:paraId="32338475" w14:textId="77777777" w:rsidR="00145831" w:rsidRDefault="00145831" w:rsidP="00145831">
      <w:pPr>
        <w:ind w:left="709"/>
      </w:pPr>
      <w:r>
        <w:t xml:space="preserve">Justin Hicks, Laura Winnick and Michael </w:t>
      </w:r>
      <w:proofErr w:type="spellStart"/>
      <w:r>
        <w:t>Gonchar</w:t>
      </w:r>
      <w:proofErr w:type="spellEnd"/>
      <w:r>
        <w:t xml:space="preserve">, ‘Project Audio: Teaching Students How to Produce their Own Podcasts’, </w:t>
      </w:r>
      <w:r w:rsidRPr="006F26CD">
        <w:rPr>
          <w:i/>
        </w:rPr>
        <w:t>New York Times</w:t>
      </w:r>
      <w:r>
        <w:t xml:space="preserve"> Apr. 19, 2018:  </w:t>
      </w:r>
      <w:hyperlink r:id="rId19" w:history="1">
        <w:r w:rsidRPr="00324921">
          <w:rPr>
            <w:rStyle w:val="Hyperlink"/>
          </w:rPr>
          <w:t>https://www.nytimes.com/2018/04/19/learning/lesson-plans/project-audio-teaching-students-how-to-produce-their-own-podcasts.html</w:t>
        </w:r>
      </w:hyperlink>
      <w:r>
        <w:t xml:space="preserve"> </w:t>
      </w:r>
    </w:p>
    <w:p w14:paraId="7D6D49D4" w14:textId="77777777" w:rsidR="00145831" w:rsidRDefault="00145831" w:rsidP="00145831">
      <w:pPr>
        <w:ind w:left="709"/>
      </w:pPr>
    </w:p>
    <w:p w14:paraId="64B6353C" w14:textId="77777777" w:rsidR="00145831" w:rsidRDefault="00145831" w:rsidP="00145831">
      <w:pPr>
        <w:pStyle w:val="Heading4"/>
        <w:ind w:left="709"/>
      </w:pPr>
      <w:r w:rsidRPr="006F26CD">
        <w:t xml:space="preserve">On </w:t>
      </w:r>
      <w:r w:rsidRPr="00685536">
        <w:t>Wikipedia</w:t>
      </w:r>
      <w:r>
        <w:t xml:space="preserve">: </w:t>
      </w:r>
    </w:p>
    <w:p w14:paraId="3D253C4D" w14:textId="77777777" w:rsidR="00145831" w:rsidRDefault="00145831" w:rsidP="00145831">
      <w:pPr>
        <w:ind w:left="709"/>
        <w:rPr>
          <w:lang w:val="en-US"/>
        </w:rPr>
      </w:pPr>
    </w:p>
    <w:p w14:paraId="58873954" w14:textId="77777777" w:rsidR="00145831" w:rsidRPr="0037639F" w:rsidRDefault="00145831" w:rsidP="00145831">
      <w:pPr>
        <w:ind w:left="709"/>
        <w:rPr>
          <w:lang w:val="en-US"/>
        </w:rPr>
      </w:pPr>
      <w:r w:rsidRPr="0037639F">
        <w:rPr>
          <w:lang w:val="en-US"/>
        </w:rPr>
        <w:t xml:space="preserve">Louis </w:t>
      </w:r>
      <w:proofErr w:type="spellStart"/>
      <w:r w:rsidRPr="0037639F">
        <w:rPr>
          <w:lang w:val="en-US"/>
        </w:rPr>
        <w:t>Matsakis</w:t>
      </w:r>
      <w:proofErr w:type="spellEnd"/>
      <w:r w:rsidRPr="0037639F">
        <w:rPr>
          <w:lang w:val="en-US"/>
        </w:rPr>
        <w:t xml:space="preserve">, ‘The Most-Cited Authors on Wikipedia had no Idea’: </w:t>
      </w:r>
      <w:hyperlink r:id="rId20" w:history="1">
        <w:r w:rsidRPr="0037639F">
          <w:rPr>
            <w:rStyle w:val="Hyperlink"/>
            <w:lang w:val="en-US"/>
          </w:rPr>
          <w:t>https://www.wired.com/story/wikipedia-most-cited-authors-no-idea/</w:t>
        </w:r>
      </w:hyperlink>
      <w:r w:rsidRPr="0037639F">
        <w:rPr>
          <w:lang w:val="en-US"/>
        </w:rPr>
        <w:t xml:space="preserve"> </w:t>
      </w:r>
    </w:p>
    <w:p w14:paraId="56AF1FCF" w14:textId="77777777" w:rsidR="00145831" w:rsidRDefault="00145831" w:rsidP="00145831">
      <w:pPr>
        <w:ind w:left="709"/>
        <w:rPr>
          <w:lang w:val="en-US"/>
        </w:rPr>
      </w:pPr>
    </w:p>
    <w:p w14:paraId="17642F4E" w14:textId="77777777" w:rsidR="00145831" w:rsidRPr="0037639F" w:rsidRDefault="00145831" w:rsidP="00145831">
      <w:pPr>
        <w:ind w:left="709"/>
        <w:rPr>
          <w:lang w:val="en-US"/>
        </w:rPr>
      </w:pPr>
      <w:r w:rsidRPr="0037639F">
        <w:rPr>
          <w:lang w:val="en-US"/>
        </w:rPr>
        <w:t xml:space="preserve">Charles West, ‘Wikipedia in the History Classroom’: </w:t>
      </w:r>
      <w:hyperlink r:id="rId21" w:history="1">
        <w:r w:rsidRPr="0037639F">
          <w:rPr>
            <w:rStyle w:val="Hyperlink"/>
            <w:lang w:val="en-US"/>
          </w:rPr>
          <w:t>https://blog.wikimedia.org.uk/2018/05/wikipedia-in-the-history-classroom/</w:t>
        </w:r>
      </w:hyperlink>
      <w:r w:rsidRPr="0037639F">
        <w:rPr>
          <w:lang w:val="en-US"/>
        </w:rPr>
        <w:t xml:space="preserve"> </w:t>
      </w:r>
    </w:p>
    <w:p w14:paraId="79777469" w14:textId="77777777" w:rsidR="00145831" w:rsidRDefault="00145831" w:rsidP="00145831">
      <w:pPr>
        <w:ind w:left="709"/>
        <w:rPr>
          <w:lang w:val="en-US"/>
        </w:rPr>
      </w:pPr>
    </w:p>
    <w:p w14:paraId="76B9DF5F" w14:textId="77777777" w:rsidR="00145831" w:rsidRPr="0037639F" w:rsidRDefault="00145831" w:rsidP="00145831">
      <w:pPr>
        <w:ind w:left="709"/>
        <w:rPr>
          <w:lang w:val="en-US"/>
        </w:rPr>
      </w:pPr>
      <w:r w:rsidRPr="0037639F">
        <w:rPr>
          <w:lang w:val="en-US"/>
        </w:rPr>
        <w:t xml:space="preserve">Roy Rosenzweig, ‘Can History be Open </w:t>
      </w:r>
      <w:proofErr w:type="gramStart"/>
      <w:r w:rsidRPr="0037639F">
        <w:rPr>
          <w:lang w:val="en-US"/>
        </w:rPr>
        <w:t>Source?:</w:t>
      </w:r>
      <w:proofErr w:type="gramEnd"/>
      <w:r w:rsidRPr="0037639F">
        <w:rPr>
          <w:lang w:val="en-US"/>
        </w:rPr>
        <w:t xml:space="preserve"> Wikipedia and the Future of the Past’, </w:t>
      </w:r>
      <w:r w:rsidRPr="0037639F">
        <w:rPr>
          <w:i/>
          <w:lang w:val="en-US"/>
        </w:rPr>
        <w:t>Journal of American History</w:t>
      </w:r>
      <w:r w:rsidRPr="0037639F">
        <w:rPr>
          <w:lang w:val="en-US"/>
        </w:rPr>
        <w:t xml:space="preserve"> 93 (2006), pp. 117-146.</w:t>
      </w:r>
    </w:p>
    <w:p w14:paraId="53BB29D6" w14:textId="77777777" w:rsidR="00145831" w:rsidRPr="00182737" w:rsidRDefault="00145831" w:rsidP="00145831">
      <w:pPr>
        <w:ind w:left="709"/>
        <w:rPr>
          <w:lang w:val="en-US"/>
        </w:rPr>
      </w:pPr>
    </w:p>
    <w:p w14:paraId="4E40C6FD" w14:textId="77777777" w:rsidR="00145831" w:rsidRDefault="00145831" w:rsidP="00145831">
      <w:pPr>
        <w:pStyle w:val="Heading4"/>
        <w:ind w:left="709"/>
      </w:pPr>
      <w:r>
        <w:t xml:space="preserve">Audio and </w:t>
      </w:r>
      <w:r w:rsidRPr="00685536">
        <w:t>Video</w:t>
      </w:r>
      <w:r w:rsidRPr="000C2800">
        <w:t>:</w:t>
      </w:r>
    </w:p>
    <w:p w14:paraId="261EC65B" w14:textId="77777777" w:rsidR="00145831" w:rsidRDefault="00145831" w:rsidP="00145831">
      <w:pPr>
        <w:ind w:left="709"/>
        <w:rPr>
          <w:lang w:val="en-GB"/>
        </w:rPr>
      </w:pPr>
    </w:p>
    <w:p w14:paraId="05AC60DC" w14:textId="77777777" w:rsidR="00145831" w:rsidRDefault="00145831" w:rsidP="00145831">
      <w:pPr>
        <w:ind w:left="709"/>
        <w:rPr>
          <w:lang w:val="en-GB"/>
        </w:rPr>
      </w:pPr>
      <w:r w:rsidRPr="00BA5257">
        <w:rPr>
          <w:lang w:val="en-GB"/>
        </w:rPr>
        <w:t xml:space="preserve">There are two </w:t>
      </w:r>
      <w:proofErr w:type="spellStart"/>
      <w:r w:rsidRPr="00BA5257">
        <w:rPr>
          <w:lang w:val="en-GB"/>
        </w:rPr>
        <w:t>audiobooths</w:t>
      </w:r>
      <w:proofErr w:type="spellEnd"/>
      <w:r w:rsidRPr="00BA5257">
        <w:rPr>
          <w:lang w:val="en-GB"/>
        </w:rPr>
        <w:t xml:space="preserve"> in Old Arts, located in (C113) just behind Theatre D</w:t>
      </w:r>
      <w:r w:rsidRPr="00BA5257">
        <w:rPr>
          <w:b/>
          <w:bCs/>
          <w:lang w:val="en-GB"/>
        </w:rPr>
        <w:t xml:space="preserve"> </w:t>
      </w:r>
      <w:r>
        <w:rPr>
          <w:lang w:val="en-GB"/>
        </w:rPr>
        <w:t>in which students can record audio. There is no booking system and access is via a code available from David Goodman.</w:t>
      </w:r>
    </w:p>
    <w:p w14:paraId="410C9C8E" w14:textId="77777777" w:rsidR="00145831" w:rsidRDefault="00145831" w:rsidP="00145831">
      <w:pPr>
        <w:ind w:left="709"/>
        <w:jc w:val="both"/>
        <w:rPr>
          <w:lang w:val="en-GB"/>
        </w:rPr>
      </w:pPr>
    </w:p>
    <w:p w14:paraId="1BDEDC1D" w14:textId="77777777" w:rsidR="00145831" w:rsidRDefault="00145831" w:rsidP="00145831">
      <w:pPr>
        <w:ind w:left="709"/>
      </w:pPr>
      <w:r>
        <w:t xml:space="preserve">The Faculty’s Digital Studio </w:t>
      </w:r>
      <w:hyperlink r:id="rId22" w:history="1">
        <w:r w:rsidRPr="00EB6805">
          <w:rPr>
            <w:rStyle w:val="Hyperlink"/>
          </w:rPr>
          <w:t>https://arts.unimelb.edu.au/research/digital-studio/home</w:t>
        </w:r>
      </w:hyperlink>
      <w:r>
        <w:t xml:space="preserve"> can host display of short video material produced for this subject and this will be a part of our display at the final capstone conference Friday 25 October.</w:t>
      </w:r>
    </w:p>
    <w:p w14:paraId="4FAF06EC" w14:textId="77777777" w:rsidR="00145831" w:rsidRDefault="00145831" w:rsidP="00145831">
      <w:pPr>
        <w:ind w:left="709"/>
      </w:pPr>
    </w:p>
    <w:p w14:paraId="08A96308" w14:textId="77777777" w:rsidR="00145831" w:rsidRDefault="00145831" w:rsidP="00145831">
      <w:pPr>
        <w:pStyle w:val="Heading4"/>
        <w:ind w:left="709"/>
      </w:pPr>
      <w:r w:rsidRPr="00685536">
        <w:t>Equipment</w:t>
      </w:r>
      <w:r>
        <w:t xml:space="preserve">: </w:t>
      </w:r>
    </w:p>
    <w:p w14:paraId="6548CE78" w14:textId="77777777" w:rsidR="00145831" w:rsidRPr="00685536" w:rsidRDefault="00145831" w:rsidP="00145831">
      <w:pPr>
        <w:ind w:left="709"/>
      </w:pPr>
    </w:p>
    <w:p w14:paraId="3525C403" w14:textId="77777777" w:rsidR="00145831" w:rsidRDefault="00145831" w:rsidP="00145831">
      <w:pPr>
        <w:ind w:left="709"/>
        <w:jc w:val="both"/>
      </w:pPr>
      <w:r>
        <w:t xml:space="preserve">Audio-visual equipment (including video and audio recorders, digital SLR cameras, tripods,  laptops, high quality microphones, Mac Pro Media Workstations) may be able to be borrowed for two to three days at a time from the Arts Faculty Audio-Visual Equipment loan service in the Digital Studio: </w:t>
      </w:r>
      <w:hyperlink r:id="rId23" w:history="1">
        <w:r w:rsidRPr="00324921">
          <w:rPr>
            <w:rStyle w:val="Hyperlink"/>
          </w:rPr>
          <w:t>https://arts.unimelb.edu.au/students/audiovisual-loan-equipment</w:t>
        </w:r>
      </w:hyperlink>
      <w:r>
        <w:t xml:space="preserve"> Note that the loan service gives priority to graduate students, so you may need to have some flexibility about when you can borrow.</w:t>
      </w:r>
    </w:p>
    <w:p w14:paraId="04DD6895" w14:textId="77777777" w:rsidR="00145831" w:rsidRDefault="00145831" w:rsidP="00145831">
      <w:pPr>
        <w:ind w:left="709"/>
        <w:jc w:val="both"/>
      </w:pPr>
    </w:p>
    <w:p w14:paraId="75C3417E" w14:textId="5EB46F8A" w:rsidR="00145831" w:rsidRDefault="00145831" w:rsidP="00145831">
      <w:pPr>
        <w:rPr>
          <w:rFonts w:cs="Trebuchet MS"/>
          <w:lang w:val="en-US"/>
        </w:rPr>
      </w:pPr>
    </w:p>
    <w:p w14:paraId="4B27E935" w14:textId="77777777" w:rsidR="00145831" w:rsidRPr="00BF77D7" w:rsidRDefault="00145831" w:rsidP="00685536">
      <w:pPr>
        <w:ind w:left="709"/>
        <w:rPr>
          <w:rFonts w:cs="Trebuchet MS"/>
          <w:lang w:val="en-US"/>
        </w:rPr>
      </w:pPr>
    </w:p>
    <w:p w14:paraId="7F8E81D3" w14:textId="6C5E6B3F" w:rsidR="006F06FD" w:rsidRDefault="00261D88" w:rsidP="001B0261">
      <w:pPr>
        <w:shd w:val="clear" w:color="auto" w:fill="FFFFFF"/>
        <w:spacing w:before="100" w:beforeAutospacing="1" w:after="100" w:afterAutospacing="1"/>
        <w:ind w:left="709"/>
      </w:pPr>
      <w:bookmarkStart w:id="57" w:name="_Toc47105006"/>
      <w:r w:rsidRPr="00842D35">
        <w:rPr>
          <w:rStyle w:val="Heading2Char"/>
        </w:rPr>
        <w:t>Assessment Task 2:</w:t>
      </w:r>
      <w:bookmarkEnd w:id="57"/>
      <w:r w:rsidRPr="00BF77D7">
        <w:rPr>
          <w:rFonts w:cs="Trebuchet MS"/>
          <w:lang w:val="en-US"/>
        </w:rPr>
        <w:t xml:space="preserve"> </w:t>
      </w:r>
      <w:r w:rsidR="00757A82" w:rsidRPr="00842D35">
        <w:t>800-</w:t>
      </w:r>
      <w:r w:rsidR="00E41B81" w:rsidRPr="00842D35">
        <w:t xml:space="preserve">word </w:t>
      </w:r>
      <w:r w:rsidR="001B0261">
        <w:t>exercise, w</w:t>
      </w:r>
      <w:r w:rsidR="001B0261" w:rsidRPr="00842D35">
        <w:t>orth 30% of final assessment.</w:t>
      </w:r>
    </w:p>
    <w:p w14:paraId="7D454393" w14:textId="219B5645" w:rsidR="001B0261" w:rsidRDefault="001B0261" w:rsidP="001B0261">
      <w:pPr>
        <w:shd w:val="clear" w:color="auto" w:fill="FFFFFF"/>
        <w:spacing w:before="100" w:beforeAutospacing="1" w:after="100" w:afterAutospacing="1"/>
        <w:ind w:left="709"/>
      </w:pPr>
      <w:r w:rsidRPr="00BF77D7">
        <w:rPr>
          <w:b/>
        </w:rPr>
        <w:t>Due:</w:t>
      </w:r>
      <w:r w:rsidRPr="00BF77D7">
        <w:t xml:space="preserve"> </w:t>
      </w:r>
      <w:r w:rsidRPr="00842D35">
        <w:rPr>
          <w:rStyle w:val="IntenseEmphasis"/>
        </w:rPr>
        <w:t>11.59pm, T</w:t>
      </w:r>
      <w:r>
        <w:rPr>
          <w:rStyle w:val="IntenseEmphasis"/>
        </w:rPr>
        <w:t>ue</w:t>
      </w:r>
      <w:r w:rsidRPr="00842D35">
        <w:rPr>
          <w:rStyle w:val="IntenseEmphasis"/>
        </w:rPr>
        <w:t xml:space="preserve">sday </w:t>
      </w:r>
      <w:r>
        <w:rPr>
          <w:rStyle w:val="IntenseEmphasis"/>
        </w:rPr>
        <w:t>10</w:t>
      </w:r>
      <w:r w:rsidRPr="00842D35">
        <w:rPr>
          <w:rStyle w:val="IntenseEmphasis"/>
        </w:rPr>
        <w:t xml:space="preserve"> November 20</w:t>
      </w:r>
      <w:r>
        <w:rPr>
          <w:rStyle w:val="IntenseEmphasis"/>
        </w:rPr>
        <w:t>20</w:t>
      </w:r>
      <w:r w:rsidRPr="00842D35">
        <w:rPr>
          <w:rStyle w:val="IntenseEmphasis"/>
        </w:rPr>
        <w:t>.</w:t>
      </w:r>
    </w:p>
    <w:p w14:paraId="3713B9FE" w14:textId="306B833C" w:rsidR="006F06FD" w:rsidRPr="00BB7B6D" w:rsidRDefault="006F06FD" w:rsidP="00685536">
      <w:pPr>
        <w:shd w:val="clear" w:color="auto" w:fill="FFFFFF"/>
        <w:spacing w:before="100" w:beforeAutospacing="1" w:after="100" w:afterAutospacing="1"/>
        <w:ind w:left="709"/>
      </w:pPr>
      <w:r w:rsidRPr="00BB7B6D">
        <w:t>Either:</w:t>
      </w:r>
    </w:p>
    <w:p w14:paraId="432DA912" w14:textId="038CF281" w:rsidR="006F06FD" w:rsidRPr="00BB7B6D" w:rsidRDefault="006F06FD" w:rsidP="006F06FD">
      <w:pPr>
        <w:pStyle w:val="NoSpacing"/>
        <w:numPr>
          <w:ilvl w:val="0"/>
          <w:numId w:val="29"/>
        </w:numPr>
        <w:rPr>
          <w:rFonts w:ascii="Times New Roman" w:hAnsi="Times New Roman" w:cs="Times New Roman"/>
          <w:sz w:val="24"/>
          <w:szCs w:val="24"/>
        </w:rPr>
      </w:pPr>
      <w:r w:rsidRPr="00BB7B6D">
        <w:rPr>
          <w:rFonts w:ascii="Times New Roman" w:hAnsi="Times New Roman" w:cs="Times New Roman"/>
          <w:sz w:val="24"/>
          <w:szCs w:val="24"/>
        </w:rPr>
        <w:t>J</w:t>
      </w:r>
      <w:r w:rsidR="00E41B81" w:rsidRPr="00BB7B6D">
        <w:rPr>
          <w:rFonts w:ascii="Times New Roman" w:hAnsi="Times New Roman" w:cs="Times New Roman"/>
          <w:sz w:val="24"/>
          <w:szCs w:val="24"/>
        </w:rPr>
        <w:t>ournal assessment reflecting on the learning journey undertaken in the subject.</w:t>
      </w:r>
    </w:p>
    <w:p w14:paraId="513FF9D5" w14:textId="77777777" w:rsidR="001B0261" w:rsidRPr="00BB7B6D" w:rsidRDefault="001B0261" w:rsidP="001B0261">
      <w:pPr>
        <w:pStyle w:val="NoSpacing"/>
        <w:ind w:left="1440"/>
        <w:rPr>
          <w:rFonts w:ascii="Times New Roman" w:hAnsi="Times New Roman" w:cs="Times New Roman"/>
          <w:sz w:val="24"/>
          <w:szCs w:val="24"/>
        </w:rPr>
      </w:pPr>
    </w:p>
    <w:p w14:paraId="23266C9D" w14:textId="667A5679" w:rsidR="001B0261" w:rsidRPr="00BB7B6D" w:rsidRDefault="001B0261" w:rsidP="001B0261">
      <w:pPr>
        <w:pStyle w:val="NoSpacing"/>
        <w:rPr>
          <w:rFonts w:ascii="Times New Roman" w:hAnsi="Times New Roman" w:cs="Times New Roman"/>
          <w:b/>
          <w:bCs/>
          <w:i/>
          <w:iCs/>
          <w:sz w:val="24"/>
          <w:szCs w:val="24"/>
        </w:rPr>
      </w:pPr>
      <w:r w:rsidRPr="00BB7B6D">
        <w:rPr>
          <w:rFonts w:ascii="Times New Roman" w:hAnsi="Times New Roman" w:cs="Times New Roman"/>
          <w:b/>
          <w:bCs/>
          <w:i/>
          <w:iCs/>
          <w:sz w:val="24"/>
          <w:szCs w:val="24"/>
        </w:rPr>
        <w:t>OR</w:t>
      </w:r>
    </w:p>
    <w:p w14:paraId="7E544FF9" w14:textId="77777777" w:rsidR="001B0261" w:rsidRPr="00BB7B6D" w:rsidRDefault="001B0261" w:rsidP="001B0261">
      <w:pPr>
        <w:pStyle w:val="NoSpacing"/>
        <w:rPr>
          <w:rFonts w:ascii="Times New Roman" w:hAnsi="Times New Roman" w:cs="Times New Roman"/>
          <w:sz w:val="24"/>
          <w:szCs w:val="24"/>
        </w:rPr>
      </w:pPr>
    </w:p>
    <w:p w14:paraId="46269ECD" w14:textId="69D23D37" w:rsidR="007C34FF" w:rsidRPr="007C34FF" w:rsidRDefault="006F06FD" w:rsidP="007C34FF">
      <w:pPr>
        <w:pStyle w:val="NoSpacing"/>
        <w:numPr>
          <w:ilvl w:val="0"/>
          <w:numId w:val="29"/>
        </w:numPr>
        <w:rPr>
          <w:rFonts w:ascii="Times New Roman" w:hAnsi="Times New Roman" w:cs="Times New Roman"/>
          <w:sz w:val="24"/>
          <w:szCs w:val="24"/>
        </w:rPr>
      </w:pPr>
      <w:r w:rsidRPr="00BB7B6D">
        <w:rPr>
          <w:rFonts w:ascii="Times New Roman" w:hAnsi="Times New Roman" w:cs="Times New Roman"/>
          <w:sz w:val="24"/>
          <w:szCs w:val="24"/>
        </w:rPr>
        <w:t>Contribution to</w:t>
      </w:r>
      <w:r w:rsidR="00306752">
        <w:rPr>
          <w:rFonts w:ascii="Times New Roman" w:hAnsi="Times New Roman" w:cs="Times New Roman"/>
          <w:sz w:val="24"/>
          <w:szCs w:val="24"/>
        </w:rPr>
        <w:t xml:space="preserve"> and evaluation of</w:t>
      </w:r>
      <w:r w:rsidRPr="00BB7B6D">
        <w:rPr>
          <w:rFonts w:ascii="Times New Roman" w:hAnsi="Times New Roman" w:cs="Times New Roman"/>
          <w:sz w:val="24"/>
          <w:szCs w:val="24"/>
        </w:rPr>
        <w:t xml:space="preserve"> ‘A Journal of the Plague Year’ </w:t>
      </w:r>
      <w:r w:rsidRPr="007C34FF">
        <w:rPr>
          <w:rFonts w:ascii="Times New Roman" w:hAnsi="Times New Roman" w:cs="Times New Roman"/>
          <w:sz w:val="24"/>
          <w:szCs w:val="24"/>
        </w:rPr>
        <w:t>website</w:t>
      </w:r>
      <w:r w:rsidR="007C34FF" w:rsidRPr="007C34FF">
        <w:rPr>
          <w:rFonts w:ascii="Times New Roman" w:hAnsi="Times New Roman" w:cs="Times New Roman"/>
          <w:sz w:val="24"/>
          <w:szCs w:val="24"/>
        </w:rPr>
        <w:t xml:space="preserve"> [this second option is in addition to the assessment listed in the Handbook]</w:t>
      </w:r>
    </w:p>
    <w:p w14:paraId="6BFE2365" w14:textId="77777777" w:rsidR="006F06FD" w:rsidRDefault="006F06FD" w:rsidP="008238A5">
      <w:pPr>
        <w:rPr>
          <w:rFonts w:cs="Trebuchet MS"/>
          <w:b/>
          <w:bCs/>
        </w:rPr>
      </w:pPr>
    </w:p>
    <w:p w14:paraId="27F6A1F9" w14:textId="77777777" w:rsidR="006F06FD" w:rsidRDefault="006F06FD" w:rsidP="008238A5">
      <w:pPr>
        <w:rPr>
          <w:rFonts w:cs="Trebuchet MS"/>
          <w:b/>
          <w:bCs/>
        </w:rPr>
      </w:pPr>
    </w:p>
    <w:p w14:paraId="36185D84" w14:textId="6269A5DA" w:rsidR="00D07965" w:rsidRPr="00D07965" w:rsidRDefault="001B0261" w:rsidP="00D07965">
      <w:pPr>
        <w:ind w:left="709"/>
        <w:rPr>
          <w:rFonts w:cs="Trebuchet MS"/>
          <w:b/>
          <w:bCs/>
        </w:rPr>
      </w:pPr>
      <w:bookmarkStart w:id="58" w:name="OLE_LINK1"/>
      <w:bookmarkStart w:id="59" w:name="OLE_LINK2"/>
      <w:r>
        <w:rPr>
          <w:rFonts w:cs="Trebuchet MS"/>
          <w:b/>
          <w:bCs/>
        </w:rPr>
        <w:t>OPTION A</w:t>
      </w:r>
      <w:r w:rsidR="005743EA">
        <w:rPr>
          <w:rFonts w:cs="Trebuchet MS"/>
          <w:b/>
          <w:bCs/>
        </w:rPr>
        <w:t>: LEARNING JOURNAL</w:t>
      </w:r>
    </w:p>
    <w:p w14:paraId="5FC8658C" w14:textId="77777777" w:rsidR="00D07965" w:rsidRDefault="00D07965" w:rsidP="00D07965">
      <w:pPr>
        <w:pStyle w:val="Heading4"/>
        <w:ind w:left="709"/>
        <w:rPr>
          <w:lang w:val="en-US"/>
        </w:rPr>
      </w:pPr>
    </w:p>
    <w:p w14:paraId="25EC96DC" w14:textId="77777777" w:rsidR="00D07965" w:rsidRDefault="00D07965" w:rsidP="00D07965">
      <w:pPr>
        <w:pStyle w:val="Heading4"/>
        <w:ind w:left="709"/>
        <w:rPr>
          <w:lang w:val="en-US"/>
        </w:rPr>
      </w:pPr>
      <w:r w:rsidRPr="00DE6D16">
        <w:rPr>
          <w:lang w:val="en-US"/>
        </w:rPr>
        <w:t xml:space="preserve">Assessment </w:t>
      </w:r>
      <w:r w:rsidRPr="00842D35">
        <w:t>criteria</w:t>
      </w:r>
    </w:p>
    <w:p w14:paraId="00643816" w14:textId="77777777" w:rsidR="00D07965" w:rsidRDefault="00D07965" w:rsidP="00D07965">
      <w:pPr>
        <w:ind w:left="709"/>
        <w:rPr>
          <w:rFonts w:cs="Trebuchet MS"/>
          <w:lang w:val="en-US"/>
        </w:rPr>
      </w:pPr>
    </w:p>
    <w:p w14:paraId="1FC86662" w14:textId="77777777" w:rsidR="00D07965" w:rsidRPr="00BB7B6D" w:rsidRDefault="00D07965" w:rsidP="00D07965">
      <w:pPr>
        <w:pStyle w:val="ListParagraph"/>
        <w:numPr>
          <w:ilvl w:val="0"/>
          <w:numId w:val="24"/>
        </w:numPr>
        <w:ind w:left="1276" w:hanging="567"/>
        <w:rPr>
          <w:rFonts w:ascii="Times New Roman" w:hAnsi="Times New Roman" w:cs="Times New Roman"/>
          <w:sz w:val="24"/>
          <w:szCs w:val="24"/>
        </w:rPr>
      </w:pPr>
      <w:r w:rsidRPr="00BB7B6D">
        <w:rPr>
          <w:rFonts w:ascii="Times New Roman" w:hAnsi="Times New Roman" w:cs="Times New Roman"/>
          <w:sz w:val="24"/>
          <w:szCs w:val="24"/>
        </w:rPr>
        <w:t xml:space="preserve">success in communicating understanding of content </w:t>
      </w:r>
      <w:r w:rsidRPr="00BB7B6D">
        <w:rPr>
          <w:rFonts w:ascii="Times New Roman" w:hAnsi="Times New Roman" w:cs="Times New Roman"/>
          <w:sz w:val="24"/>
          <w:szCs w:val="24"/>
          <w:lang w:val="en-US"/>
        </w:rPr>
        <w:t>and reflecting upon learning experiences from across the semester: 80%</w:t>
      </w:r>
    </w:p>
    <w:p w14:paraId="660C6E87" w14:textId="77777777" w:rsidR="00D07965" w:rsidRPr="00BB7B6D" w:rsidRDefault="00D07965" w:rsidP="00D07965">
      <w:pPr>
        <w:pStyle w:val="ListParagraph"/>
        <w:numPr>
          <w:ilvl w:val="0"/>
          <w:numId w:val="24"/>
        </w:numPr>
        <w:ind w:left="1276" w:hanging="567"/>
        <w:rPr>
          <w:rFonts w:ascii="Times New Roman" w:hAnsi="Times New Roman" w:cs="Times New Roman"/>
          <w:sz w:val="24"/>
          <w:szCs w:val="24"/>
          <w:lang w:val="en-US"/>
        </w:rPr>
      </w:pPr>
      <w:r w:rsidRPr="00BB7B6D">
        <w:rPr>
          <w:rFonts w:ascii="Times New Roman" w:hAnsi="Times New Roman" w:cs="Times New Roman"/>
          <w:sz w:val="24"/>
          <w:szCs w:val="24"/>
        </w:rPr>
        <w:t>Presenting</w:t>
      </w:r>
      <w:r w:rsidRPr="00BB7B6D">
        <w:rPr>
          <w:rFonts w:ascii="Times New Roman" w:hAnsi="Times New Roman" w:cs="Times New Roman"/>
          <w:sz w:val="24"/>
          <w:szCs w:val="24"/>
          <w:lang w:val="en-US"/>
        </w:rPr>
        <w:t xml:space="preserve"> these findings in an engaging, coherent, imaginative and thoughtful way: 20%</w:t>
      </w:r>
    </w:p>
    <w:bookmarkEnd w:id="58"/>
    <w:bookmarkEnd w:id="59"/>
    <w:p w14:paraId="5092F778" w14:textId="312C94EE" w:rsidR="001B0261" w:rsidRDefault="001B0261" w:rsidP="008238A5">
      <w:pPr>
        <w:rPr>
          <w:rFonts w:cs="Trebuchet MS"/>
          <w:b/>
          <w:bCs/>
        </w:rPr>
      </w:pPr>
    </w:p>
    <w:p w14:paraId="1EC5B878" w14:textId="285BF1CE" w:rsidR="001B0261" w:rsidRPr="00BB7B6D" w:rsidRDefault="001B0261" w:rsidP="00D07965">
      <w:pPr>
        <w:ind w:left="709"/>
      </w:pPr>
      <w:r w:rsidRPr="00BB7B6D">
        <w:rPr>
          <w:b/>
          <w:bCs/>
        </w:rPr>
        <w:t>Additional gloss on requirements for Assessment 2</w:t>
      </w:r>
      <w:r w:rsidR="007544FD" w:rsidRPr="00BB7B6D">
        <w:rPr>
          <w:b/>
          <w:bCs/>
        </w:rPr>
        <w:t>A</w:t>
      </w:r>
    </w:p>
    <w:p w14:paraId="224291F0" w14:textId="2DF2437B" w:rsidR="001B0261" w:rsidRPr="00BB7B6D" w:rsidRDefault="001B0261" w:rsidP="007544FD">
      <w:pPr>
        <w:pStyle w:val="ListParagraph"/>
        <w:numPr>
          <w:ilvl w:val="0"/>
          <w:numId w:val="30"/>
        </w:numPr>
        <w:rPr>
          <w:rFonts w:ascii="Times New Roman" w:hAnsi="Times New Roman" w:cs="Times New Roman"/>
          <w:sz w:val="24"/>
          <w:szCs w:val="24"/>
        </w:rPr>
      </w:pPr>
      <w:r w:rsidRPr="00BB7B6D">
        <w:rPr>
          <w:rFonts w:ascii="Times New Roman" w:hAnsi="Times New Roman" w:cs="Times New Roman"/>
          <w:i/>
          <w:iCs/>
          <w:sz w:val="24"/>
          <w:szCs w:val="24"/>
        </w:rPr>
        <w:t>Learning journey</w:t>
      </w:r>
      <w:r w:rsidRPr="00BB7B6D">
        <w:rPr>
          <w:rFonts w:ascii="Times New Roman" w:hAnsi="Times New Roman" w:cs="Times New Roman"/>
          <w:sz w:val="24"/>
          <w:szCs w:val="24"/>
        </w:rPr>
        <w:t xml:space="preserve">: In this subject; from </w:t>
      </w:r>
      <w:r w:rsidR="005743EA" w:rsidRPr="00BB7B6D">
        <w:rPr>
          <w:rFonts w:ascii="Times New Roman" w:hAnsi="Times New Roman" w:cs="Times New Roman"/>
          <w:sz w:val="24"/>
          <w:szCs w:val="24"/>
        </w:rPr>
        <w:t>X</w:t>
      </w:r>
      <w:r w:rsidRPr="00BB7B6D">
        <w:rPr>
          <w:rFonts w:ascii="Times New Roman" w:hAnsi="Times New Roman" w:cs="Times New Roman"/>
          <w:sz w:val="24"/>
          <w:szCs w:val="24"/>
        </w:rPr>
        <w:t xml:space="preserve"> to </w:t>
      </w:r>
      <w:r w:rsidR="005743EA" w:rsidRPr="00BB7B6D">
        <w:rPr>
          <w:rFonts w:ascii="Times New Roman" w:hAnsi="Times New Roman" w:cs="Times New Roman"/>
          <w:sz w:val="24"/>
          <w:szCs w:val="24"/>
        </w:rPr>
        <w:t>Y</w:t>
      </w:r>
      <w:r w:rsidRPr="00BB7B6D">
        <w:rPr>
          <w:rFonts w:ascii="Times New Roman" w:hAnsi="Times New Roman" w:cs="Times New Roman"/>
          <w:sz w:val="24"/>
          <w:szCs w:val="24"/>
        </w:rPr>
        <w:t xml:space="preserve">. It may be the case that for you, </w:t>
      </w:r>
      <w:r w:rsidR="005743EA" w:rsidRPr="00BB7B6D">
        <w:rPr>
          <w:rFonts w:ascii="Times New Roman" w:hAnsi="Times New Roman" w:cs="Times New Roman"/>
          <w:sz w:val="24"/>
          <w:szCs w:val="24"/>
        </w:rPr>
        <w:t>X</w:t>
      </w:r>
      <w:r w:rsidRPr="00BB7B6D">
        <w:rPr>
          <w:rFonts w:ascii="Times New Roman" w:hAnsi="Times New Roman" w:cs="Times New Roman"/>
          <w:sz w:val="24"/>
          <w:szCs w:val="24"/>
        </w:rPr>
        <w:t xml:space="preserve"> = no knowledge of a given subject; you then demonstrate that you learned something about it during the semester. Or you may have begun with substantial knowledge, in which case tell us what you learned that was new. </w:t>
      </w:r>
      <w:r w:rsidR="005743EA" w:rsidRPr="00BB7B6D">
        <w:rPr>
          <w:rFonts w:ascii="Times New Roman" w:hAnsi="Times New Roman" w:cs="Times New Roman"/>
          <w:sz w:val="24"/>
          <w:szCs w:val="24"/>
        </w:rPr>
        <w:t>X</w:t>
      </w:r>
      <w:r w:rsidRPr="00BB7B6D">
        <w:rPr>
          <w:rFonts w:ascii="Times New Roman" w:hAnsi="Times New Roman" w:cs="Times New Roman"/>
          <w:sz w:val="24"/>
          <w:szCs w:val="24"/>
        </w:rPr>
        <w:t xml:space="preserve"> and </w:t>
      </w:r>
      <w:r w:rsidR="005743EA" w:rsidRPr="00BB7B6D">
        <w:rPr>
          <w:rFonts w:ascii="Times New Roman" w:hAnsi="Times New Roman" w:cs="Times New Roman"/>
          <w:sz w:val="24"/>
          <w:szCs w:val="24"/>
        </w:rPr>
        <w:t>Y</w:t>
      </w:r>
      <w:r w:rsidRPr="00BB7B6D">
        <w:rPr>
          <w:rFonts w:ascii="Times New Roman" w:hAnsi="Times New Roman" w:cs="Times New Roman"/>
          <w:sz w:val="24"/>
          <w:szCs w:val="24"/>
        </w:rPr>
        <w:t xml:space="preserve"> should have </w:t>
      </w:r>
      <w:r w:rsidRPr="00BB7B6D">
        <w:rPr>
          <w:rFonts w:ascii="Times New Roman" w:hAnsi="Times New Roman" w:cs="Times New Roman"/>
          <w:i/>
          <w:iCs/>
          <w:sz w:val="24"/>
          <w:szCs w:val="24"/>
        </w:rPr>
        <w:t>something</w:t>
      </w:r>
      <w:r w:rsidRPr="00BB7B6D">
        <w:rPr>
          <w:rFonts w:ascii="Times New Roman" w:hAnsi="Times New Roman" w:cs="Times New Roman"/>
          <w:sz w:val="24"/>
          <w:szCs w:val="24"/>
        </w:rPr>
        <w:t xml:space="preserve"> to do with what </w:t>
      </w:r>
      <w:r w:rsidRPr="00BB7B6D">
        <w:rPr>
          <w:rFonts w:ascii="Times New Roman" w:hAnsi="Times New Roman" w:cs="Times New Roman"/>
          <w:sz w:val="24"/>
          <w:szCs w:val="24"/>
        </w:rPr>
        <w:lastRenderedPageBreak/>
        <w:t>the handbook entry for this subject describes as one of our core concerns: ‘the different forms and functions of historical knowledge in the modern and contemporary world’</w:t>
      </w:r>
    </w:p>
    <w:p w14:paraId="6EE55C75" w14:textId="7A7A1724" w:rsidR="001B0261" w:rsidRPr="00BB7B6D" w:rsidRDefault="001B0261" w:rsidP="007544FD">
      <w:pPr>
        <w:pStyle w:val="ListParagraph"/>
        <w:numPr>
          <w:ilvl w:val="0"/>
          <w:numId w:val="30"/>
        </w:numPr>
        <w:rPr>
          <w:rFonts w:ascii="Times New Roman" w:hAnsi="Times New Roman" w:cs="Times New Roman"/>
          <w:sz w:val="24"/>
          <w:szCs w:val="24"/>
        </w:rPr>
      </w:pPr>
      <w:r w:rsidRPr="00BB7B6D">
        <w:rPr>
          <w:rFonts w:ascii="Times New Roman" w:hAnsi="Times New Roman" w:cs="Times New Roman"/>
          <w:i/>
          <w:iCs/>
          <w:sz w:val="24"/>
          <w:szCs w:val="24"/>
        </w:rPr>
        <w:t>from across the semester</w:t>
      </w:r>
      <w:r w:rsidRPr="00BB7B6D">
        <w:rPr>
          <w:rFonts w:ascii="Times New Roman" w:hAnsi="Times New Roman" w:cs="Times New Roman"/>
          <w:sz w:val="24"/>
          <w:szCs w:val="24"/>
        </w:rPr>
        <w:t xml:space="preserve">: </w:t>
      </w:r>
      <w:proofErr w:type="gramStart"/>
      <w:r w:rsidRPr="00BB7B6D">
        <w:rPr>
          <w:rFonts w:ascii="Times New Roman" w:hAnsi="Times New Roman" w:cs="Times New Roman"/>
          <w:sz w:val="24"/>
          <w:szCs w:val="24"/>
        </w:rPr>
        <w:t>so</w:t>
      </w:r>
      <w:proofErr w:type="gramEnd"/>
      <w:r w:rsidRPr="00BB7B6D">
        <w:rPr>
          <w:rFonts w:ascii="Times New Roman" w:hAnsi="Times New Roman" w:cs="Times New Roman"/>
          <w:sz w:val="24"/>
          <w:szCs w:val="24"/>
        </w:rPr>
        <w:t xml:space="preserve"> you need to discuss some tutorial readings, and some different components of the subject – including the opening conference, tutorials, lectures, workshops and your independent work on your project. The balance is up to you. The more you can show engagement across the semester, the better. Demonstrating range in an 800-word text will be challenging, of course; you should approach this in part as an exercise in writing concisely. You may wish to reflect on what you learned doing the research project, but obviously not repeat material from that project.</w:t>
      </w:r>
    </w:p>
    <w:p w14:paraId="7018DE26" w14:textId="257C2865" w:rsidR="001B0261" w:rsidRPr="00BB7B6D" w:rsidRDefault="001B0261" w:rsidP="007544FD">
      <w:pPr>
        <w:pStyle w:val="ListParagraph"/>
        <w:numPr>
          <w:ilvl w:val="0"/>
          <w:numId w:val="30"/>
        </w:numPr>
        <w:rPr>
          <w:rFonts w:ascii="Times New Roman" w:hAnsi="Times New Roman" w:cs="Times New Roman"/>
          <w:sz w:val="24"/>
          <w:szCs w:val="24"/>
        </w:rPr>
      </w:pPr>
      <w:r w:rsidRPr="00BB7B6D">
        <w:rPr>
          <w:rFonts w:ascii="Times New Roman" w:hAnsi="Times New Roman" w:cs="Times New Roman"/>
          <w:i/>
          <w:iCs/>
          <w:sz w:val="24"/>
          <w:szCs w:val="24"/>
        </w:rPr>
        <w:t>engaging, coherent, imaginative and thoughtful</w:t>
      </w:r>
      <w:r w:rsidRPr="00BB7B6D">
        <w:rPr>
          <w:rFonts w:ascii="Times New Roman" w:hAnsi="Times New Roman" w:cs="Times New Roman"/>
          <w:sz w:val="24"/>
          <w:szCs w:val="24"/>
        </w:rPr>
        <w:t>: Interpreting this is up to you. It is a journal not an essay, so you don’t need to follow the conventional essay structure, or to present an argument as such. The text should be organised into paragraphs, but apart from that you are free to judge what structure/form will work best for what you want to say. You can find some ideas about how you might approach writing a learning journal here: </w:t>
      </w:r>
    </w:p>
    <w:p w14:paraId="050F5C82" w14:textId="41A99D39" w:rsidR="001B0261" w:rsidRPr="00BB7B6D" w:rsidRDefault="008364A4" w:rsidP="007544FD">
      <w:pPr>
        <w:pStyle w:val="ListParagraph"/>
        <w:numPr>
          <w:ilvl w:val="1"/>
          <w:numId w:val="30"/>
        </w:numPr>
        <w:rPr>
          <w:rFonts w:ascii="Times New Roman" w:hAnsi="Times New Roman" w:cs="Times New Roman"/>
          <w:sz w:val="24"/>
          <w:szCs w:val="24"/>
        </w:rPr>
      </w:pPr>
      <w:hyperlink r:id="rId24" w:history="1">
        <w:r w:rsidR="00D07965" w:rsidRPr="00BB7B6D">
          <w:rPr>
            <w:rStyle w:val="Hyperlink"/>
            <w:rFonts w:ascii="Times New Roman" w:hAnsi="Times New Roman" w:cs="Times New Roman"/>
            <w:sz w:val="24"/>
            <w:szCs w:val="24"/>
          </w:rPr>
          <w:t>https://www.worc.ac.uk/studyskills/documents/Learning_Journals_2016.pdf</w:t>
        </w:r>
      </w:hyperlink>
      <w:r w:rsidR="001B0261" w:rsidRPr="00BB7B6D">
        <w:rPr>
          <w:rFonts w:ascii="Times New Roman" w:hAnsi="Times New Roman" w:cs="Times New Roman"/>
          <w:sz w:val="24"/>
          <w:szCs w:val="24"/>
        </w:rPr>
        <w:t> </w:t>
      </w:r>
    </w:p>
    <w:p w14:paraId="395C8EB7" w14:textId="2C5DB608" w:rsidR="001B0261" w:rsidRPr="00BB7B6D" w:rsidRDefault="008364A4" w:rsidP="007544FD">
      <w:pPr>
        <w:pStyle w:val="ListParagraph"/>
        <w:numPr>
          <w:ilvl w:val="1"/>
          <w:numId w:val="30"/>
        </w:numPr>
        <w:rPr>
          <w:rFonts w:ascii="Times New Roman" w:hAnsi="Times New Roman" w:cs="Times New Roman"/>
          <w:sz w:val="24"/>
          <w:szCs w:val="24"/>
        </w:rPr>
      </w:pPr>
      <w:hyperlink r:id="rId25" w:history="1">
        <w:r w:rsidR="00D07965" w:rsidRPr="00BB7B6D">
          <w:rPr>
            <w:rStyle w:val="Hyperlink"/>
            <w:rFonts w:ascii="Times New Roman" w:hAnsi="Times New Roman" w:cs="Times New Roman"/>
            <w:sz w:val="24"/>
            <w:szCs w:val="24"/>
          </w:rPr>
          <w:t>https://sls.navitas-professional.edu.au/reflective-or-learning-journal</w:t>
        </w:r>
      </w:hyperlink>
      <w:r w:rsidR="001B0261" w:rsidRPr="00BB7B6D">
        <w:rPr>
          <w:rFonts w:ascii="Times New Roman" w:hAnsi="Times New Roman" w:cs="Times New Roman"/>
          <w:sz w:val="24"/>
          <w:szCs w:val="24"/>
        </w:rPr>
        <w:t> </w:t>
      </w:r>
    </w:p>
    <w:p w14:paraId="2EDBD1C2" w14:textId="4C8B9AB6" w:rsidR="001B0261" w:rsidRPr="00BB7B6D" w:rsidRDefault="001B0261" w:rsidP="007544FD">
      <w:pPr>
        <w:pStyle w:val="ListParagraph"/>
        <w:numPr>
          <w:ilvl w:val="0"/>
          <w:numId w:val="30"/>
        </w:numPr>
        <w:rPr>
          <w:rFonts w:ascii="Times New Roman" w:hAnsi="Times New Roman" w:cs="Times New Roman"/>
          <w:sz w:val="24"/>
          <w:szCs w:val="24"/>
        </w:rPr>
      </w:pPr>
      <w:r w:rsidRPr="00BB7B6D">
        <w:rPr>
          <w:rFonts w:ascii="Times New Roman" w:hAnsi="Times New Roman" w:cs="Times New Roman"/>
          <w:i/>
          <w:iCs/>
          <w:sz w:val="24"/>
          <w:szCs w:val="24"/>
        </w:rPr>
        <w:t>Footnotes and references</w:t>
      </w:r>
      <w:r w:rsidRPr="00BB7B6D">
        <w:rPr>
          <w:rFonts w:ascii="Times New Roman" w:hAnsi="Times New Roman" w:cs="Times New Roman"/>
          <w:sz w:val="24"/>
          <w:szCs w:val="24"/>
        </w:rPr>
        <w:t>? – yes if you refer to a reading, footnote it in the normal way.</w:t>
      </w:r>
    </w:p>
    <w:p w14:paraId="420AB9B2" w14:textId="15E9517D" w:rsidR="001B0261" w:rsidRPr="00BB7B6D" w:rsidRDefault="001B0261" w:rsidP="007544FD">
      <w:pPr>
        <w:pStyle w:val="ListParagraph"/>
        <w:numPr>
          <w:ilvl w:val="0"/>
          <w:numId w:val="30"/>
        </w:numPr>
        <w:rPr>
          <w:rFonts w:ascii="Times New Roman" w:hAnsi="Times New Roman" w:cs="Times New Roman"/>
          <w:sz w:val="24"/>
          <w:szCs w:val="24"/>
        </w:rPr>
      </w:pPr>
      <w:r w:rsidRPr="00BB7B6D">
        <w:rPr>
          <w:rFonts w:ascii="Times New Roman" w:hAnsi="Times New Roman" w:cs="Times New Roman"/>
          <w:i/>
          <w:iCs/>
          <w:sz w:val="24"/>
          <w:szCs w:val="24"/>
        </w:rPr>
        <w:t>Minimum number of sources</w:t>
      </w:r>
      <w:r w:rsidRPr="00BB7B6D">
        <w:rPr>
          <w:rFonts w:ascii="Times New Roman" w:hAnsi="Times New Roman" w:cs="Times New Roman"/>
          <w:sz w:val="24"/>
          <w:szCs w:val="24"/>
        </w:rPr>
        <w:t>? — no — but we expect you to refer to what you have </w:t>
      </w:r>
      <w:r w:rsidRPr="00BB7B6D">
        <w:rPr>
          <w:rFonts w:ascii="Times New Roman" w:hAnsi="Times New Roman" w:cs="Times New Roman"/>
          <w:i/>
          <w:iCs/>
          <w:sz w:val="24"/>
          <w:szCs w:val="24"/>
        </w:rPr>
        <w:t>read</w:t>
      </w:r>
      <w:r w:rsidRPr="00BB7B6D">
        <w:rPr>
          <w:rFonts w:ascii="Times New Roman" w:hAnsi="Times New Roman" w:cs="Times New Roman"/>
          <w:sz w:val="24"/>
          <w:szCs w:val="24"/>
        </w:rPr>
        <w:t>; we are looking not for off the top of the head opinions, but for reflections on learning, including by reading and thinking about readings. The readings you cite can be from the tutorial readings and from reading that you have done for your project – but you need to refer (at least briefly) to </w:t>
      </w:r>
      <w:r w:rsidRPr="00BB7B6D">
        <w:rPr>
          <w:rFonts w:ascii="Times New Roman" w:hAnsi="Times New Roman" w:cs="Times New Roman"/>
          <w:b/>
          <w:bCs/>
          <w:sz w:val="24"/>
          <w:szCs w:val="24"/>
        </w:rPr>
        <w:t>at least three of the assigned tutorial readings. </w:t>
      </w:r>
    </w:p>
    <w:p w14:paraId="165A3C3D" w14:textId="77777777" w:rsidR="001B0261" w:rsidRDefault="001B0261" w:rsidP="008238A5">
      <w:pPr>
        <w:rPr>
          <w:rFonts w:cs="Trebuchet MS"/>
          <w:b/>
          <w:bCs/>
        </w:rPr>
      </w:pPr>
    </w:p>
    <w:p w14:paraId="7A6F68F3" w14:textId="77777777" w:rsidR="006F06FD" w:rsidRDefault="006F06FD" w:rsidP="008238A5">
      <w:pPr>
        <w:rPr>
          <w:rFonts w:cs="Trebuchet MS"/>
          <w:b/>
          <w:bCs/>
        </w:rPr>
      </w:pPr>
    </w:p>
    <w:p w14:paraId="5AE9A7E6" w14:textId="77777777" w:rsidR="005743EA" w:rsidRDefault="007544FD" w:rsidP="005743EA">
      <w:pPr>
        <w:pStyle w:val="Heading3"/>
        <w:ind w:left="709"/>
      </w:pPr>
      <w:bookmarkStart w:id="60" w:name="_Toc45553900"/>
      <w:bookmarkStart w:id="61" w:name="_Toc47105007"/>
      <w:r>
        <w:rPr>
          <w:rFonts w:cs="Trebuchet MS"/>
          <w:b/>
          <w:bCs/>
        </w:rPr>
        <w:t>OPTION B</w:t>
      </w:r>
      <w:r w:rsidR="005743EA">
        <w:rPr>
          <w:rFonts w:cs="Trebuchet MS"/>
          <w:b/>
          <w:bCs/>
        </w:rPr>
        <w:t xml:space="preserve">: </w:t>
      </w:r>
      <w:r w:rsidR="005743EA">
        <w:t>A Journal of the Plague Year (JOTPY)</w:t>
      </w:r>
      <w:bookmarkEnd w:id="60"/>
      <w:bookmarkEnd w:id="61"/>
    </w:p>
    <w:p w14:paraId="6CC9FDED" w14:textId="4E50D314" w:rsidR="007544FD" w:rsidRDefault="008364A4" w:rsidP="00F87D02">
      <w:pPr>
        <w:ind w:left="720"/>
      </w:pPr>
      <w:hyperlink r:id="rId26" w:history="1">
        <w:r w:rsidR="005743EA">
          <w:rPr>
            <w:rStyle w:val="Hyperlink"/>
          </w:rPr>
          <w:t>https://covid-19archive.org/</w:t>
        </w:r>
      </w:hyperlink>
    </w:p>
    <w:p w14:paraId="0DBE9337" w14:textId="145C4FA1" w:rsidR="00F87D02" w:rsidRDefault="00F87D02" w:rsidP="00F87D02">
      <w:pPr>
        <w:ind w:left="720"/>
      </w:pPr>
    </w:p>
    <w:p w14:paraId="2E13B7E6" w14:textId="77777777" w:rsidR="00306752" w:rsidRPr="00306752" w:rsidRDefault="00306752" w:rsidP="00306752">
      <w:pPr>
        <w:ind w:left="709"/>
      </w:pPr>
      <w:r w:rsidRPr="00306752">
        <w:t>Evaluate and contribute to the Journal of the Plague Year COVID-19 Digital Archive</w:t>
      </w:r>
    </w:p>
    <w:p w14:paraId="34678F6F" w14:textId="77777777" w:rsidR="00306752" w:rsidRDefault="00306752" w:rsidP="00F87D02">
      <w:pPr>
        <w:ind w:left="720"/>
      </w:pPr>
    </w:p>
    <w:p w14:paraId="085D37C4" w14:textId="04500882" w:rsidR="00306752" w:rsidRDefault="00306752" w:rsidP="00306752">
      <w:pPr>
        <w:ind w:left="709"/>
        <w:rPr>
          <w:lang w:eastAsia="ja-JP"/>
        </w:rPr>
      </w:pPr>
      <w:r w:rsidRPr="00BB7B6D">
        <w:rPr>
          <w:lang w:eastAsia="ja-JP"/>
        </w:rPr>
        <w:t xml:space="preserve">You are required to contribute 5 </w:t>
      </w:r>
      <w:proofErr w:type="gramStart"/>
      <w:r w:rsidRPr="00BB7B6D">
        <w:rPr>
          <w:lang w:eastAsia="ja-JP"/>
        </w:rPr>
        <w:t>items, and</w:t>
      </w:r>
      <w:proofErr w:type="gramEnd"/>
      <w:r w:rsidRPr="00BB7B6D">
        <w:rPr>
          <w:lang w:eastAsia="ja-JP"/>
        </w:rPr>
        <w:t xml:space="preserve"> write an </w:t>
      </w:r>
      <w:r>
        <w:rPr>
          <w:lang w:eastAsia="ja-JP"/>
        </w:rPr>
        <w:t>evaluation of the JOTPY archive which may respond to one or other of the following set of questions</w:t>
      </w:r>
      <w:r w:rsidRPr="00BB7B6D">
        <w:rPr>
          <w:lang w:eastAsia="ja-JP"/>
        </w:rPr>
        <w:t xml:space="preserve">. </w:t>
      </w:r>
    </w:p>
    <w:p w14:paraId="28293C36" w14:textId="50F7A1CF" w:rsidR="00306752" w:rsidRDefault="00306752" w:rsidP="00306752">
      <w:pPr>
        <w:ind w:left="709"/>
        <w:rPr>
          <w:lang w:eastAsia="ja-JP"/>
        </w:rPr>
      </w:pPr>
    </w:p>
    <w:p w14:paraId="3AEDE295" w14:textId="559F83B6" w:rsidR="00306752" w:rsidRDefault="00306752" w:rsidP="00306752">
      <w:pPr>
        <w:pStyle w:val="ListParagraph"/>
        <w:numPr>
          <w:ilvl w:val="0"/>
          <w:numId w:val="31"/>
        </w:numPr>
      </w:pPr>
      <w:r w:rsidRPr="00306752">
        <w:t>How does the digital realm change the nature of archives? How are privacy and access concerns balanced by digital archivists? How is metadata active interpretation?</w:t>
      </w:r>
    </w:p>
    <w:p w14:paraId="574EDFB8" w14:textId="77777777" w:rsidR="00306752" w:rsidRPr="00306752" w:rsidRDefault="00306752" w:rsidP="00306752">
      <w:pPr>
        <w:pStyle w:val="ListParagraph"/>
        <w:numPr>
          <w:ilvl w:val="0"/>
          <w:numId w:val="31"/>
        </w:numPr>
      </w:pPr>
      <w:r w:rsidRPr="00306752">
        <w:t>How does record-keeping matter in the context of a democratic government? Is archival practice neutral? Who controls the records kept in archives, and who controls access to these archives? What 21st century events may pose a challenge to future historians because of the way records of these events have been collected?</w:t>
      </w:r>
    </w:p>
    <w:p w14:paraId="76FF0060" w14:textId="77777777" w:rsidR="00306752" w:rsidRPr="00306752" w:rsidRDefault="00306752" w:rsidP="00306752">
      <w:pPr>
        <w:pStyle w:val="ListParagraph"/>
        <w:numPr>
          <w:ilvl w:val="0"/>
          <w:numId w:val="31"/>
        </w:numPr>
      </w:pPr>
      <w:r w:rsidRPr="00306752">
        <w:t>Whose voices are absent from traditional and digital archives? How does an archive’s collecting policy influence what is understood to be the historical record?</w:t>
      </w:r>
    </w:p>
    <w:p w14:paraId="258A4B01" w14:textId="6BDA20A2" w:rsidR="00306752" w:rsidRDefault="00306752" w:rsidP="00306752">
      <w:pPr>
        <w:pStyle w:val="ListParagraph"/>
        <w:numPr>
          <w:ilvl w:val="0"/>
          <w:numId w:val="31"/>
        </w:numPr>
      </w:pPr>
      <w:r w:rsidRPr="00306752">
        <w:t>How has oral history brought to light the stories of groups whose history might otherwise have been hidden? How has the practice empowered individuals and been employed for advocacy? What are the advantages and disadvantages to using oral histories?</w:t>
      </w:r>
    </w:p>
    <w:p w14:paraId="60C22D9A" w14:textId="77777777" w:rsidR="00306752" w:rsidRDefault="00306752" w:rsidP="00306752">
      <w:pPr>
        <w:ind w:left="709"/>
        <w:rPr>
          <w:lang w:eastAsia="ja-JP"/>
        </w:rPr>
      </w:pPr>
    </w:p>
    <w:p w14:paraId="5D3D5D50" w14:textId="2A22D05A" w:rsidR="00306752" w:rsidRPr="00BB7B6D" w:rsidRDefault="00306752" w:rsidP="00306752">
      <w:pPr>
        <w:ind w:left="709"/>
        <w:rPr>
          <w:lang w:eastAsia="ja-JP"/>
        </w:rPr>
      </w:pPr>
      <w:r w:rsidRPr="00BB7B6D">
        <w:rPr>
          <w:lang w:eastAsia="ja-JP"/>
        </w:rPr>
        <w:t>In the section “An account of the resource”, please include the subject code HIST30060.</w:t>
      </w:r>
    </w:p>
    <w:p w14:paraId="7C943836" w14:textId="77777777" w:rsidR="00306752" w:rsidRPr="00F87D02" w:rsidRDefault="00306752" w:rsidP="00F87D02">
      <w:pPr>
        <w:ind w:left="720"/>
      </w:pPr>
    </w:p>
    <w:p w14:paraId="1C1F6955" w14:textId="77777777" w:rsidR="007544FD" w:rsidRDefault="007544FD" w:rsidP="007544FD">
      <w:pPr>
        <w:pStyle w:val="Heading4"/>
        <w:ind w:left="709"/>
        <w:rPr>
          <w:lang w:val="en-US"/>
        </w:rPr>
      </w:pPr>
      <w:r w:rsidRPr="00DE6D16">
        <w:rPr>
          <w:lang w:val="en-US"/>
        </w:rPr>
        <w:t xml:space="preserve">Assessment </w:t>
      </w:r>
      <w:r w:rsidRPr="00842D35">
        <w:t>criteria</w:t>
      </w:r>
    </w:p>
    <w:p w14:paraId="7C189BA5" w14:textId="77777777" w:rsidR="007544FD" w:rsidRDefault="007544FD" w:rsidP="007544FD">
      <w:pPr>
        <w:ind w:left="709"/>
        <w:rPr>
          <w:rFonts w:cs="Trebuchet MS"/>
          <w:lang w:val="en-US"/>
        </w:rPr>
      </w:pPr>
    </w:p>
    <w:p w14:paraId="2E936AE2" w14:textId="451756AA" w:rsidR="00315F47" w:rsidRPr="00BB7B6D" w:rsidRDefault="007544FD" w:rsidP="007544FD">
      <w:pPr>
        <w:pStyle w:val="ListParagraph"/>
        <w:numPr>
          <w:ilvl w:val="0"/>
          <w:numId w:val="24"/>
        </w:numPr>
        <w:ind w:left="1276" w:hanging="567"/>
        <w:rPr>
          <w:rFonts w:ascii="Times New Roman" w:hAnsi="Times New Roman" w:cs="Times New Roman"/>
          <w:sz w:val="24"/>
          <w:szCs w:val="24"/>
        </w:rPr>
      </w:pPr>
      <w:r w:rsidRPr="00BB7B6D">
        <w:rPr>
          <w:rFonts w:ascii="Times New Roman" w:hAnsi="Times New Roman" w:cs="Times New Roman"/>
          <w:sz w:val="24"/>
          <w:szCs w:val="24"/>
        </w:rPr>
        <w:t xml:space="preserve">success in </w:t>
      </w:r>
      <w:r w:rsidR="00315F47" w:rsidRPr="00BB7B6D">
        <w:rPr>
          <w:rFonts w:ascii="Times New Roman" w:hAnsi="Times New Roman" w:cs="Times New Roman"/>
          <w:sz w:val="24"/>
          <w:szCs w:val="24"/>
        </w:rPr>
        <w:t>contributing relevant</w:t>
      </w:r>
      <w:r w:rsidRPr="00BB7B6D">
        <w:rPr>
          <w:rFonts w:ascii="Times New Roman" w:hAnsi="Times New Roman" w:cs="Times New Roman"/>
          <w:sz w:val="24"/>
          <w:szCs w:val="24"/>
        </w:rPr>
        <w:t xml:space="preserve"> content </w:t>
      </w:r>
      <w:r w:rsidR="00315F47" w:rsidRPr="00BB7B6D">
        <w:rPr>
          <w:rFonts w:ascii="Times New Roman" w:hAnsi="Times New Roman" w:cs="Times New Roman"/>
          <w:sz w:val="24"/>
          <w:szCs w:val="24"/>
        </w:rPr>
        <w:t>(5 items) to JOTPY website</w:t>
      </w:r>
      <w:r w:rsidR="00FB6EB5" w:rsidRPr="00BB7B6D">
        <w:rPr>
          <w:rFonts w:ascii="Times New Roman" w:hAnsi="Times New Roman" w:cs="Times New Roman"/>
          <w:sz w:val="24"/>
          <w:szCs w:val="24"/>
        </w:rPr>
        <w:t xml:space="preserve"> as a historical record of the pandemic</w:t>
      </w:r>
      <w:r w:rsidR="00315F47" w:rsidRPr="00BB7B6D">
        <w:rPr>
          <w:rFonts w:ascii="Times New Roman" w:hAnsi="Times New Roman" w:cs="Times New Roman"/>
          <w:sz w:val="24"/>
          <w:szCs w:val="24"/>
        </w:rPr>
        <w:t>: 20%</w:t>
      </w:r>
    </w:p>
    <w:p w14:paraId="47FCC0B6" w14:textId="587BCB82" w:rsidR="006F06FD" w:rsidRPr="00BB7B6D" w:rsidRDefault="007544FD" w:rsidP="006F06FD">
      <w:pPr>
        <w:pStyle w:val="ListParagraph"/>
        <w:numPr>
          <w:ilvl w:val="0"/>
          <w:numId w:val="24"/>
        </w:numPr>
        <w:ind w:left="1276" w:hanging="567"/>
        <w:rPr>
          <w:rFonts w:ascii="Times New Roman" w:hAnsi="Times New Roman" w:cs="Times New Roman"/>
          <w:sz w:val="24"/>
          <w:szCs w:val="24"/>
        </w:rPr>
      </w:pPr>
      <w:r w:rsidRPr="00BB7B6D">
        <w:rPr>
          <w:rFonts w:ascii="Times New Roman" w:hAnsi="Times New Roman" w:cs="Times New Roman"/>
          <w:sz w:val="24"/>
          <w:szCs w:val="24"/>
          <w:lang w:val="en-US"/>
        </w:rPr>
        <w:t xml:space="preserve">reflecting on </w:t>
      </w:r>
      <w:r w:rsidR="00315F47" w:rsidRPr="00BB7B6D">
        <w:rPr>
          <w:rFonts w:ascii="Times New Roman" w:hAnsi="Times New Roman" w:cs="Times New Roman"/>
          <w:sz w:val="24"/>
          <w:szCs w:val="24"/>
          <w:lang w:val="en-US"/>
        </w:rPr>
        <w:t>these contributions</w:t>
      </w:r>
      <w:r w:rsidR="00306752">
        <w:rPr>
          <w:rFonts w:ascii="Times New Roman" w:hAnsi="Times New Roman" w:cs="Times New Roman"/>
          <w:sz w:val="24"/>
          <w:szCs w:val="24"/>
          <w:lang w:val="en-US"/>
        </w:rPr>
        <w:t xml:space="preserve"> and/or the archive as a whole</w:t>
      </w:r>
      <w:r w:rsidR="00315F47" w:rsidRPr="00BB7B6D">
        <w:rPr>
          <w:rFonts w:ascii="Times New Roman" w:hAnsi="Times New Roman" w:cs="Times New Roman"/>
          <w:sz w:val="24"/>
          <w:szCs w:val="24"/>
          <w:lang w:val="en-US"/>
        </w:rPr>
        <w:t xml:space="preserve"> in an engaging, coherent, imaginative and thoughtful way: </w:t>
      </w:r>
      <w:r w:rsidRPr="00BB7B6D">
        <w:rPr>
          <w:rFonts w:ascii="Times New Roman" w:hAnsi="Times New Roman" w:cs="Times New Roman"/>
          <w:sz w:val="24"/>
          <w:szCs w:val="24"/>
          <w:lang w:val="en-US"/>
        </w:rPr>
        <w:t>80%</w:t>
      </w:r>
    </w:p>
    <w:p w14:paraId="642399FE" w14:textId="4F111514" w:rsidR="00F87D02" w:rsidRPr="00BB7B6D" w:rsidRDefault="006F06FD" w:rsidP="00315F47">
      <w:pPr>
        <w:ind w:left="709"/>
        <w:rPr>
          <w:lang w:eastAsia="ja-JP"/>
        </w:rPr>
      </w:pPr>
      <w:r w:rsidRPr="00BB7B6D">
        <w:rPr>
          <w:lang w:eastAsia="ja-JP"/>
        </w:rPr>
        <w:t xml:space="preserve">Professor May is a collaborator on the JOTPY project, run out of Arizona State University. </w:t>
      </w:r>
      <w:r w:rsidR="00F87D02" w:rsidRPr="00BB7B6D">
        <w:rPr>
          <w:lang w:eastAsia="ja-JP"/>
        </w:rPr>
        <w:t xml:space="preserve">The site title was inspired by Daniel Defoe's novel of that name. First published in March 1722, </w:t>
      </w:r>
      <w:r w:rsidR="00F87D02" w:rsidRPr="00BB7B6D">
        <w:rPr>
          <w:i/>
          <w:iCs/>
          <w:lang w:eastAsia="ja-JP"/>
        </w:rPr>
        <w:t>A Journal of the Plague Year</w:t>
      </w:r>
      <w:r w:rsidR="00F87D02" w:rsidRPr="00BB7B6D">
        <w:rPr>
          <w:lang w:eastAsia="ja-JP"/>
        </w:rPr>
        <w:t xml:space="preserve"> tells story of one man's experiences of the year 1665, in which the bubonic plague shook London. </w:t>
      </w:r>
    </w:p>
    <w:p w14:paraId="3B4F169F" w14:textId="77777777" w:rsidR="00F87D02" w:rsidRPr="00BB7B6D" w:rsidRDefault="00F87D02" w:rsidP="00315F47">
      <w:pPr>
        <w:ind w:left="709"/>
        <w:rPr>
          <w:lang w:eastAsia="ja-JP"/>
        </w:rPr>
      </w:pPr>
    </w:p>
    <w:p w14:paraId="7C63C7CA" w14:textId="631D9671" w:rsidR="00315F47" w:rsidRPr="00BB7B6D" w:rsidRDefault="006F06FD" w:rsidP="00315F47">
      <w:pPr>
        <w:ind w:left="709"/>
        <w:rPr>
          <w:lang w:eastAsia="ja-JP"/>
        </w:rPr>
      </w:pPr>
      <w:r w:rsidRPr="00BB7B6D">
        <w:rPr>
          <w:lang w:eastAsia="ja-JP"/>
        </w:rPr>
        <w:t xml:space="preserve">The </w:t>
      </w:r>
      <w:r w:rsidR="00F87D02" w:rsidRPr="00BB7B6D">
        <w:rPr>
          <w:lang w:eastAsia="ja-JP"/>
        </w:rPr>
        <w:t xml:space="preserve">JOTPY </w:t>
      </w:r>
      <w:r w:rsidRPr="00BB7B6D">
        <w:rPr>
          <w:lang w:eastAsia="ja-JP"/>
        </w:rPr>
        <w:t xml:space="preserve">project has emerged as a curatorial consortium that includes academics, graduate and Honours students from around the United States and now the world, including Melbourne. </w:t>
      </w:r>
      <w:r w:rsidRPr="00BB7B6D">
        <w:rPr>
          <w:color w:val="111111"/>
          <w:shd w:val="clear" w:color="auto" w:fill="FFFFFF"/>
        </w:rPr>
        <w:t>Join the Melbourne History Workshop in the School of Historical and Philosophical Studies, University of Melbourne (</w:t>
      </w:r>
      <w:hyperlink r:id="rId27" w:history="1">
        <w:r w:rsidRPr="00BB7B6D">
          <w:rPr>
            <w:rStyle w:val="Hyperlink"/>
            <w:color w:val="920B0B"/>
            <w:u w:val="none"/>
            <w:shd w:val="clear" w:color="auto" w:fill="FFFFFF"/>
          </w:rPr>
          <w:t>melbournehistoryworkshop.com</w:t>
        </w:r>
      </w:hyperlink>
      <w:r w:rsidRPr="00BB7B6D">
        <w:rPr>
          <w:color w:val="111111"/>
          <w:shd w:val="clear" w:color="auto" w:fill="FFFFFF"/>
        </w:rPr>
        <w:t xml:space="preserve">) in documenting these challenging times. We are working with </w:t>
      </w:r>
      <w:r w:rsidR="00FB6EB5" w:rsidRPr="00BB7B6D">
        <w:rPr>
          <w:color w:val="111111"/>
          <w:shd w:val="clear" w:color="auto" w:fill="FFFFFF"/>
        </w:rPr>
        <w:t xml:space="preserve">Professor </w:t>
      </w:r>
      <w:r w:rsidRPr="00BB7B6D">
        <w:rPr>
          <w:color w:val="111111"/>
          <w:shd w:val="clear" w:color="auto" w:fill="FFFFFF"/>
        </w:rPr>
        <w:t xml:space="preserve">Mark </w:t>
      </w:r>
      <w:proofErr w:type="spellStart"/>
      <w:r w:rsidRPr="00BB7B6D">
        <w:rPr>
          <w:color w:val="111111"/>
          <w:shd w:val="clear" w:color="auto" w:fill="FFFFFF"/>
        </w:rPr>
        <w:t>Tebeau</w:t>
      </w:r>
      <w:proofErr w:type="spellEnd"/>
      <w:r w:rsidRPr="00BB7B6D">
        <w:rPr>
          <w:color w:val="111111"/>
          <w:shd w:val="clear" w:color="auto" w:fill="FFFFFF"/>
        </w:rPr>
        <w:t xml:space="preserve"> from Arizona State University and others by acting not just as historians, but as chroniclers, recorders, memoirists, as image collectors. We invite you to share your experience and impressions of how CoVid19 has affected our lives, from the mundane to the extraordinary, including the ways things haven't changed at all.</w:t>
      </w:r>
      <w:r w:rsidRPr="00BB7B6D">
        <w:t xml:space="preserve"> </w:t>
      </w:r>
      <w:r w:rsidRPr="00BB7B6D">
        <w:rPr>
          <w:lang w:eastAsia="ja-JP"/>
        </w:rPr>
        <w:t>Share your story in text, images, video, tweets, texts, Facebook posts, Instagram or Snapchat memes, and screenshots of the news and emails</w:t>
      </w:r>
      <w:r w:rsidR="00F87D02" w:rsidRPr="00BB7B6D">
        <w:rPr>
          <w:lang w:eastAsia="ja-JP"/>
        </w:rPr>
        <w:t xml:space="preserve"> — </w:t>
      </w:r>
      <w:r w:rsidRPr="00BB7B6D">
        <w:rPr>
          <w:lang w:eastAsia="ja-JP"/>
        </w:rPr>
        <w:t xml:space="preserve">anything that speaks to paradoxes of the moment. Imagine what future historian might need to write about and understand this historical moment. </w:t>
      </w:r>
    </w:p>
    <w:p w14:paraId="3198509F" w14:textId="77777777" w:rsidR="00315F47" w:rsidRPr="00BB7B6D" w:rsidRDefault="00315F47" w:rsidP="00315F47">
      <w:pPr>
        <w:ind w:left="709"/>
        <w:rPr>
          <w:lang w:eastAsia="ja-JP"/>
        </w:rPr>
      </w:pPr>
    </w:p>
    <w:p w14:paraId="4B413ACE" w14:textId="3B599F8E" w:rsidR="006F06FD" w:rsidRPr="00BB7B6D" w:rsidRDefault="006F06FD" w:rsidP="00315F47">
      <w:pPr>
        <w:ind w:left="709"/>
        <w:rPr>
          <w:lang w:eastAsia="ja-JP"/>
        </w:rPr>
      </w:pPr>
      <w:r w:rsidRPr="00BB7B6D">
        <w:rPr>
          <w:lang w:eastAsia="ja-JP"/>
        </w:rPr>
        <w:lastRenderedPageBreak/>
        <w:t>These might include:</w:t>
      </w:r>
    </w:p>
    <w:p w14:paraId="784AE279" w14:textId="77777777" w:rsidR="00315F47" w:rsidRPr="00BB7B6D" w:rsidRDefault="00315F47" w:rsidP="00315F47">
      <w:pPr>
        <w:ind w:left="709"/>
        <w:rPr>
          <w:lang w:eastAsia="ja-JP"/>
        </w:rPr>
      </w:pPr>
    </w:p>
    <w:p w14:paraId="2079E008" w14:textId="77777777" w:rsidR="006F06FD" w:rsidRPr="00BB7B6D" w:rsidRDefault="006F06FD" w:rsidP="00315F47">
      <w:pPr>
        <w:pStyle w:val="ListParagraph"/>
        <w:numPr>
          <w:ilvl w:val="0"/>
          <w:numId w:val="28"/>
        </w:numPr>
        <w:ind w:left="1429"/>
        <w:rPr>
          <w:rFonts w:ascii="Times New Roman" w:hAnsi="Times New Roman" w:cs="Times New Roman"/>
          <w:sz w:val="24"/>
          <w:szCs w:val="24"/>
        </w:rPr>
      </w:pPr>
      <w:r w:rsidRPr="00BB7B6D">
        <w:rPr>
          <w:rFonts w:ascii="Times New Roman" w:hAnsi="Times New Roman" w:cs="Times New Roman"/>
          <w:sz w:val="24"/>
          <w:szCs w:val="24"/>
        </w:rPr>
        <w:t xml:space="preserve">Images: photographs, screen captures (including from your phone or laptop) of social media, media, communications, memes, and other expressions of the moment </w:t>
      </w:r>
    </w:p>
    <w:p w14:paraId="7E945BA8" w14:textId="77777777" w:rsidR="006F06FD" w:rsidRPr="00BB7B6D" w:rsidRDefault="006F06FD" w:rsidP="00315F47">
      <w:pPr>
        <w:pStyle w:val="ListParagraph"/>
        <w:numPr>
          <w:ilvl w:val="0"/>
          <w:numId w:val="28"/>
        </w:numPr>
        <w:ind w:left="1429"/>
        <w:rPr>
          <w:rFonts w:ascii="Times New Roman" w:hAnsi="Times New Roman" w:cs="Times New Roman"/>
          <w:sz w:val="24"/>
          <w:szCs w:val="24"/>
        </w:rPr>
      </w:pPr>
      <w:r w:rsidRPr="00BB7B6D">
        <w:rPr>
          <w:rFonts w:ascii="Times New Roman" w:hAnsi="Times New Roman" w:cs="Times New Roman"/>
          <w:sz w:val="24"/>
          <w:szCs w:val="24"/>
        </w:rPr>
        <w:t>Audio histories</w:t>
      </w:r>
    </w:p>
    <w:p w14:paraId="1C8D4A8C" w14:textId="77777777" w:rsidR="006F06FD" w:rsidRPr="00BB7B6D" w:rsidRDefault="006F06FD" w:rsidP="00315F47">
      <w:pPr>
        <w:pStyle w:val="ListParagraph"/>
        <w:numPr>
          <w:ilvl w:val="0"/>
          <w:numId w:val="28"/>
        </w:numPr>
        <w:ind w:left="1429"/>
        <w:rPr>
          <w:rFonts w:ascii="Times New Roman" w:hAnsi="Times New Roman" w:cs="Times New Roman"/>
          <w:sz w:val="24"/>
          <w:szCs w:val="24"/>
        </w:rPr>
      </w:pPr>
      <w:r w:rsidRPr="00BB7B6D">
        <w:rPr>
          <w:rFonts w:ascii="Times New Roman" w:hAnsi="Times New Roman" w:cs="Times New Roman"/>
          <w:sz w:val="24"/>
          <w:szCs w:val="24"/>
        </w:rPr>
        <w:t>Video clips taken of the world, including yourself</w:t>
      </w:r>
    </w:p>
    <w:p w14:paraId="7371A2EA" w14:textId="77777777" w:rsidR="006F06FD" w:rsidRPr="00BB7B6D" w:rsidRDefault="006F06FD" w:rsidP="00315F47">
      <w:pPr>
        <w:pStyle w:val="ListParagraph"/>
        <w:numPr>
          <w:ilvl w:val="0"/>
          <w:numId w:val="28"/>
        </w:numPr>
        <w:ind w:left="1429"/>
        <w:rPr>
          <w:rFonts w:ascii="Times New Roman" w:hAnsi="Times New Roman" w:cs="Times New Roman"/>
          <w:sz w:val="24"/>
          <w:szCs w:val="24"/>
        </w:rPr>
      </w:pPr>
      <w:r w:rsidRPr="00BB7B6D">
        <w:rPr>
          <w:rFonts w:ascii="Times New Roman" w:hAnsi="Times New Roman" w:cs="Times New Roman"/>
          <w:sz w:val="24"/>
          <w:szCs w:val="24"/>
        </w:rPr>
        <w:t xml:space="preserve">Files: emails, announcements, text messages, scientific documents, and flyers </w:t>
      </w:r>
    </w:p>
    <w:p w14:paraId="6983E4D7" w14:textId="77777777" w:rsidR="006F06FD" w:rsidRPr="00BB7B6D" w:rsidRDefault="006F06FD" w:rsidP="00315F47">
      <w:pPr>
        <w:ind w:left="709"/>
        <w:rPr>
          <w:lang w:eastAsia="ja-JP"/>
        </w:rPr>
      </w:pPr>
    </w:p>
    <w:p w14:paraId="1880D564" w14:textId="0F1E46A3" w:rsidR="006F06FD" w:rsidRDefault="006F06FD" w:rsidP="00BB7B6D">
      <w:pPr>
        <w:ind w:left="709"/>
        <w:rPr>
          <w:lang w:eastAsia="ja-JP"/>
        </w:rPr>
      </w:pPr>
      <w:r w:rsidRPr="00BB7B6D">
        <w:rPr>
          <w:lang w:eastAsia="ja-JP"/>
        </w:rPr>
        <w:t>Your contributions can and should come from the landscapes of your daily life</w:t>
      </w:r>
      <w:r w:rsidR="00FB6EB5" w:rsidRPr="00BB7B6D">
        <w:rPr>
          <w:lang w:eastAsia="ja-JP"/>
        </w:rPr>
        <w:t xml:space="preserve"> and also </w:t>
      </w:r>
      <w:proofErr w:type="spellStart"/>
      <w:r w:rsidRPr="00BB7B6D">
        <w:rPr>
          <w:lang w:eastAsia="ja-JP"/>
        </w:rPr>
        <w:t>also</w:t>
      </w:r>
      <w:proofErr w:type="spellEnd"/>
      <w:r w:rsidRPr="00BB7B6D">
        <w:rPr>
          <w:lang w:eastAsia="ja-JP"/>
        </w:rPr>
        <w:t xml:space="preserve"> through the social media and </w:t>
      </w:r>
      <w:proofErr w:type="spellStart"/>
      <w:r w:rsidRPr="00BB7B6D">
        <w:rPr>
          <w:lang w:eastAsia="ja-JP"/>
        </w:rPr>
        <w:t>interwebs</w:t>
      </w:r>
      <w:proofErr w:type="spellEnd"/>
      <w:r w:rsidRPr="00BB7B6D">
        <w:rPr>
          <w:lang w:eastAsia="ja-JP"/>
        </w:rPr>
        <w:t xml:space="preserve"> that increasingly connect us. Stories can be deeply personal, political, or mundane. Help your communities to understand the extraordinary, as well as the ordinary of this moment. In the future, historians will be able to use this record of daily life to better understand the changing nature of our lives.</w:t>
      </w:r>
    </w:p>
    <w:p w14:paraId="17889A02" w14:textId="77777777" w:rsidR="00BB7B6D" w:rsidRPr="00BB7B6D" w:rsidRDefault="00BB7B6D" w:rsidP="00BB7B6D">
      <w:pPr>
        <w:ind w:left="709"/>
        <w:rPr>
          <w:lang w:eastAsia="ja-JP"/>
        </w:rPr>
      </w:pPr>
    </w:p>
    <w:p w14:paraId="1D30C4B3" w14:textId="77777777" w:rsidR="006F06FD" w:rsidRDefault="006F06FD" w:rsidP="00145831"/>
    <w:sectPr w:rsidR="006F06FD" w:rsidSect="00685536">
      <w:footerReference w:type="even" r:id="rId28"/>
      <w:footerReference w:type="default" r:id="rId29"/>
      <w:pgSz w:w="11900" w:h="16840"/>
      <w:pgMar w:top="1440" w:right="1800" w:bottom="1440" w:left="180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D5E8E" w14:textId="77777777" w:rsidR="008364A4" w:rsidRDefault="008364A4" w:rsidP="002B6A0D">
      <w:r>
        <w:separator/>
      </w:r>
    </w:p>
  </w:endnote>
  <w:endnote w:type="continuationSeparator" w:id="0">
    <w:p w14:paraId="52B93796" w14:textId="77777777" w:rsidR="008364A4" w:rsidRDefault="008364A4" w:rsidP="002B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Segoe UI">
    <w:altName w:val="Sylfaen"/>
    <w:panose1 w:val="020B0604020202020204"/>
    <w:charset w:val="00"/>
    <w:family w:val="swiss"/>
    <w:pitch w:val="variable"/>
    <w:sig w:usb0="E4002EFF" w:usb1="C000E47F"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DF2E4" w14:textId="77777777" w:rsidR="00523854" w:rsidRDefault="00523854" w:rsidP="00603B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BDFC2" w14:textId="77777777" w:rsidR="00523854" w:rsidRDefault="00523854" w:rsidP="002B6A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FDFE6" w14:textId="77777777" w:rsidR="00523854" w:rsidRDefault="00523854" w:rsidP="00603B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ECD2498" w14:textId="77777777" w:rsidR="00523854" w:rsidRDefault="00523854" w:rsidP="002B6A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F0C19" w14:textId="77777777" w:rsidR="008364A4" w:rsidRDefault="008364A4" w:rsidP="002B6A0D">
      <w:r>
        <w:separator/>
      </w:r>
    </w:p>
  </w:footnote>
  <w:footnote w:type="continuationSeparator" w:id="0">
    <w:p w14:paraId="6AB66CCF" w14:textId="77777777" w:rsidR="008364A4" w:rsidRDefault="008364A4" w:rsidP="002B6A0D">
      <w:r>
        <w:continuationSeparator/>
      </w:r>
    </w:p>
  </w:footnote>
  <w:footnote w:id="1">
    <w:p w14:paraId="7BEB6C00" w14:textId="77777777" w:rsidR="00523854" w:rsidRPr="007D2119" w:rsidRDefault="00523854" w:rsidP="00DD6259">
      <w:pPr>
        <w:rPr>
          <w:sz w:val="20"/>
          <w:szCs w:val="20"/>
          <w:lang w:eastAsia="en-AU"/>
        </w:rPr>
      </w:pPr>
      <w:r w:rsidRPr="007D2119">
        <w:rPr>
          <w:rStyle w:val="FootnoteReference"/>
          <w:sz w:val="20"/>
          <w:szCs w:val="20"/>
        </w:rPr>
        <w:footnoteRef/>
      </w:r>
      <w:r w:rsidRPr="007D2119">
        <w:rPr>
          <w:sz w:val="20"/>
          <w:szCs w:val="20"/>
        </w:rPr>
        <w:t xml:space="preserve"> </w:t>
      </w:r>
      <w:r w:rsidRPr="007D2119">
        <w:rPr>
          <w:color w:val="222222"/>
          <w:sz w:val="20"/>
          <w:szCs w:val="20"/>
          <w:shd w:val="clear" w:color="auto" w:fill="FFFFFF"/>
          <w:lang w:eastAsia="en-AU"/>
        </w:rPr>
        <w:t>Broome, R., 2014. Doing aboriginal history. </w:t>
      </w:r>
      <w:r w:rsidRPr="007D2119">
        <w:rPr>
          <w:i/>
          <w:iCs/>
          <w:color w:val="222222"/>
          <w:sz w:val="20"/>
          <w:szCs w:val="20"/>
          <w:shd w:val="clear" w:color="auto" w:fill="FFFFFF"/>
          <w:lang w:eastAsia="en-AU"/>
        </w:rPr>
        <w:t>Agora</w:t>
      </w:r>
      <w:r w:rsidRPr="007D2119">
        <w:rPr>
          <w:color w:val="222222"/>
          <w:sz w:val="20"/>
          <w:szCs w:val="20"/>
          <w:shd w:val="clear" w:color="auto" w:fill="FFFFFF"/>
          <w:lang w:eastAsia="en-AU"/>
        </w:rPr>
        <w:t>, </w:t>
      </w:r>
      <w:r w:rsidRPr="007D2119">
        <w:rPr>
          <w:i/>
          <w:iCs/>
          <w:color w:val="222222"/>
          <w:sz w:val="20"/>
          <w:szCs w:val="20"/>
          <w:shd w:val="clear" w:color="auto" w:fill="FFFFFF"/>
          <w:lang w:eastAsia="en-AU"/>
        </w:rPr>
        <w:t>49</w:t>
      </w:r>
      <w:r w:rsidRPr="007D2119">
        <w:rPr>
          <w:color w:val="222222"/>
          <w:sz w:val="20"/>
          <w:szCs w:val="20"/>
          <w:shd w:val="clear" w:color="auto" w:fill="FFFFFF"/>
          <w:lang w:eastAsia="en-AU"/>
        </w:rPr>
        <w:t xml:space="preserve">(2), p 48. </w:t>
      </w:r>
    </w:p>
  </w:footnote>
  <w:footnote w:id="2">
    <w:p w14:paraId="119B2F05" w14:textId="77777777" w:rsidR="00523854" w:rsidRPr="007D2119" w:rsidRDefault="00523854" w:rsidP="00DD6259">
      <w:pPr>
        <w:rPr>
          <w:sz w:val="20"/>
          <w:szCs w:val="20"/>
          <w:lang w:eastAsia="en-AU"/>
        </w:rPr>
      </w:pPr>
      <w:r w:rsidRPr="007D2119">
        <w:rPr>
          <w:rStyle w:val="FootnoteReference"/>
          <w:sz w:val="20"/>
          <w:szCs w:val="20"/>
        </w:rPr>
        <w:footnoteRef/>
      </w:r>
      <w:r w:rsidRPr="007D2119">
        <w:rPr>
          <w:sz w:val="20"/>
          <w:szCs w:val="20"/>
        </w:rPr>
        <w:t xml:space="preserve"> </w:t>
      </w:r>
      <w:r w:rsidRPr="007D2119">
        <w:rPr>
          <w:color w:val="222222"/>
          <w:sz w:val="20"/>
          <w:szCs w:val="20"/>
          <w:shd w:val="clear" w:color="auto" w:fill="FFFFFF"/>
          <w:lang w:eastAsia="en-AU"/>
        </w:rPr>
        <w:t>Archibald, J.A., 2008. </w:t>
      </w:r>
      <w:r w:rsidRPr="007D2119">
        <w:rPr>
          <w:i/>
          <w:iCs/>
          <w:color w:val="222222"/>
          <w:sz w:val="20"/>
          <w:szCs w:val="20"/>
          <w:shd w:val="clear" w:color="auto" w:fill="FFFFFF"/>
          <w:lang w:eastAsia="en-AU"/>
        </w:rPr>
        <w:t>Indigenous storywork: Educating the heart, mind, body, and spirit</w:t>
      </w:r>
      <w:r w:rsidRPr="007D2119">
        <w:rPr>
          <w:color w:val="222222"/>
          <w:sz w:val="20"/>
          <w:szCs w:val="20"/>
          <w:shd w:val="clear" w:color="auto" w:fill="FFFFFF"/>
          <w:lang w:eastAsia="en-AU"/>
        </w:rPr>
        <w:t>. UBC press.</w:t>
      </w:r>
    </w:p>
    <w:p w14:paraId="09677F67" w14:textId="77777777" w:rsidR="00523854" w:rsidRDefault="00523854" w:rsidP="00DD6259">
      <w:pPr>
        <w:pStyle w:val="FootnoteText"/>
      </w:pPr>
      <w:r w:rsidRPr="007D2119">
        <w:rPr>
          <w:rFonts w:ascii="Times New Roman" w:hAnsi="Times New Roman" w:cs="Times New Roman"/>
          <w:sz w:val="20"/>
          <w:szCs w:val="20"/>
        </w:rPr>
        <w:t>xi.</w:t>
      </w:r>
    </w:p>
  </w:footnote>
  <w:footnote w:id="3">
    <w:p w14:paraId="1A62CE9D" w14:textId="77777777" w:rsidR="00523854" w:rsidRPr="00ED12AE" w:rsidRDefault="00523854" w:rsidP="00DD6259">
      <w:pPr>
        <w:rPr>
          <w:sz w:val="20"/>
          <w:szCs w:val="20"/>
        </w:rPr>
      </w:pPr>
      <w:r w:rsidRPr="00ED12AE">
        <w:rPr>
          <w:rStyle w:val="FootnoteReference"/>
          <w:sz w:val="20"/>
          <w:szCs w:val="20"/>
        </w:rPr>
        <w:footnoteRef/>
      </w:r>
      <w:r w:rsidRPr="00ED12AE">
        <w:rPr>
          <w:sz w:val="20"/>
          <w:szCs w:val="20"/>
        </w:rPr>
        <w:t xml:space="preserve"> Richard H. Taylor (ed), </w:t>
      </w:r>
      <w:r w:rsidRPr="00ED12AE">
        <w:rPr>
          <w:i/>
          <w:iCs/>
          <w:sz w:val="20"/>
          <w:szCs w:val="20"/>
        </w:rPr>
        <w:t>The personal notebooks of Thomas Hardy</w:t>
      </w:r>
      <w:r w:rsidRPr="00ED12AE">
        <w:rPr>
          <w:sz w:val="20"/>
          <w:szCs w:val="20"/>
        </w:rPr>
        <w:t xml:space="preserve"> (London and Basingstoke: The Macmillan Press, 1979), p. 60.</w:t>
      </w:r>
    </w:p>
  </w:footnote>
  <w:footnote w:id="4">
    <w:p w14:paraId="5B9D287D" w14:textId="77777777" w:rsidR="00523854" w:rsidRPr="00ED12AE" w:rsidRDefault="00523854" w:rsidP="00DD6259">
      <w:r w:rsidRPr="00ED12AE">
        <w:rPr>
          <w:rStyle w:val="FootnoteReference"/>
          <w:sz w:val="20"/>
          <w:szCs w:val="20"/>
        </w:rPr>
        <w:footnoteRef/>
      </w:r>
      <w:r w:rsidRPr="00ED12AE">
        <w:rPr>
          <w:sz w:val="20"/>
          <w:szCs w:val="20"/>
        </w:rPr>
        <w:t xml:space="preserve"> </w:t>
      </w:r>
      <w:r w:rsidRPr="00ED12AE">
        <w:rPr>
          <w:iCs/>
          <w:sz w:val="20"/>
          <w:szCs w:val="20"/>
        </w:rPr>
        <w:t xml:space="preserve">Ariel Aberg-Riger, ‘How to discover the history of your neighbourhood, without leaving home’, 28 April 2020, </w:t>
      </w:r>
      <w:hyperlink r:id="rId1" w:history="1">
        <w:r w:rsidRPr="00ED12AE">
          <w:rPr>
            <w:color w:val="0000FF"/>
            <w:sz w:val="20"/>
            <w:szCs w:val="20"/>
            <w:u w:val="single"/>
          </w:rPr>
          <w:t>https://www.citylab.com/life/2020/04/neighborhood-history-research-city-archive-library-property/610741/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E4A"/>
    <w:multiLevelType w:val="multilevel"/>
    <w:tmpl w:val="F19A2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CF7676"/>
    <w:multiLevelType w:val="hybridMultilevel"/>
    <w:tmpl w:val="9E8AB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96A15"/>
    <w:multiLevelType w:val="hybridMultilevel"/>
    <w:tmpl w:val="E0803D8A"/>
    <w:lvl w:ilvl="0" w:tplc="3120E3A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A744B"/>
    <w:multiLevelType w:val="hybridMultilevel"/>
    <w:tmpl w:val="6966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B74D2"/>
    <w:multiLevelType w:val="multilevel"/>
    <w:tmpl w:val="D16E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5974F9"/>
    <w:multiLevelType w:val="hybridMultilevel"/>
    <w:tmpl w:val="672A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17D98"/>
    <w:multiLevelType w:val="hybridMultilevel"/>
    <w:tmpl w:val="9E8AB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209E7"/>
    <w:multiLevelType w:val="multilevel"/>
    <w:tmpl w:val="1B12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45388A"/>
    <w:multiLevelType w:val="hybridMultilevel"/>
    <w:tmpl w:val="9CA4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25430"/>
    <w:multiLevelType w:val="hybridMultilevel"/>
    <w:tmpl w:val="4CEE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C7910"/>
    <w:multiLevelType w:val="hybridMultilevel"/>
    <w:tmpl w:val="2D0E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B0301"/>
    <w:multiLevelType w:val="hybridMultilevel"/>
    <w:tmpl w:val="CBE80670"/>
    <w:lvl w:ilvl="0" w:tplc="3FC86E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AA0429C"/>
    <w:multiLevelType w:val="hybridMultilevel"/>
    <w:tmpl w:val="21AE9A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ED82401"/>
    <w:multiLevelType w:val="hybridMultilevel"/>
    <w:tmpl w:val="DC9E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816C7"/>
    <w:multiLevelType w:val="hybridMultilevel"/>
    <w:tmpl w:val="ED88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2715E"/>
    <w:multiLevelType w:val="hybridMultilevel"/>
    <w:tmpl w:val="EF206182"/>
    <w:lvl w:ilvl="0" w:tplc="CAA849D6">
      <w:start w:val="1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339A2"/>
    <w:multiLevelType w:val="hybridMultilevel"/>
    <w:tmpl w:val="9E8AB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84404"/>
    <w:multiLevelType w:val="hybridMultilevel"/>
    <w:tmpl w:val="C8EED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5410A"/>
    <w:multiLevelType w:val="hybridMultilevel"/>
    <w:tmpl w:val="E208DCCA"/>
    <w:lvl w:ilvl="0" w:tplc="04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9A735A7"/>
    <w:multiLevelType w:val="hybridMultilevel"/>
    <w:tmpl w:val="FAB4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276D0"/>
    <w:multiLevelType w:val="hybridMultilevel"/>
    <w:tmpl w:val="D95E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DC0335"/>
    <w:multiLevelType w:val="hybridMultilevel"/>
    <w:tmpl w:val="BE36D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543AE"/>
    <w:multiLevelType w:val="hybridMultilevel"/>
    <w:tmpl w:val="61382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48151B"/>
    <w:multiLevelType w:val="hybridMultilevel"/>
    <w:tmpl w:val="A62208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A575453"/>
    <w:multiLevelType w:val="hybridMultilevel"/>
    <w:tmpl w:val="5DD2A380"/>
    <w:lvl w:ilvl="0" w:tplc="04090003">
      <w:start w:val="1"/>
      <w:numFmt w:val="bullet"/>
      <w:lvlText w:val="o"/>
      <w:lvlJc w:val="left"/>
      <w:pPr>
        <w:ind w:left="1429" w:hanging="360"/>
      </w:pPr>
      <w:rPr>
        <w:rFonts w:ascii="Courier New" w:hAnsi="Courier New" w:cs="Courier New"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AEE67C2"/>
    <w:multiLevelType w:val="multilevel"/>
    <w:tmpl w:val="7C4C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365597"/>
    <w:multiLevelType w:val="hybridMultilevel"/>
    <w:tmpl w:val="9C46B900"/>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27" w15:restartNumberingAfterBreak="0">
    <w:nsid w:val="6B9D2C7A"/>
    <w:multiLevelType w:val="multilevel"/>
    <w:tmpl w:val="E13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C573B6"/>
    <w:multiLevelType w:val="hybridMultilevel"/>
    <w:tmpl w:val="A1A6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2064E6"/>
    <w:multiLevelType w:val="hybridMultilevel"/>
    <w:tmpl w:val="343A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8F7842"/>
    <w:multiLevelType w:val="multilevel"/>
    <w:tmpl w:val="9EFA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583697"/>
    <w:multiLevelType w:val="multilevel"/>
    <w:tmpl w:val="0D4A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7"/>
  </w:num>
  <w:num w:numId="4">
    <w:abstractNumId w:val="9"/>
  </w:num>
  <w:num w:numId="5">
    <w:abstractNumId w:val="22"/>
  </w:num>
  <w:num w:numId="6">
    <w:abstractNumId w:val="2"/>
  </w:num>
  <w:num w:numId="7">
    <w:abstractNumId w:val="0"/>
  </w:num>
  <w:num w:numId="8">
    <w:abstractNumId w:val="8"/>
  </w:num>
  <w:num w:numId="9">
    <w:abstractNumId w:val="29"/>
  </w:num>
  <w:num w:numId="10">
    <w:abstractNumId w:val="21"/>
  </w:num>
  <w:num w:numId="11">
    <w:abstractNumId w:val="25"/>
  </w:num>
  <w:num w:numId="12">
    <w:abstractNumId w:val="11"/>
  </w:num>
  <w:num w:numId="13">
    <w:abstractNumId w:val="30"/>
  </w:num>
  <w:num w:numId="14">
    <w:abstractNumId w:val="16"/>
  </w:num>
  <w:num w:numId="15">
    <w:abstractNumId w:val="6"/>
  </w:num>
  <w:num w:numId="16">
    <w:abstractNumId w:val="1"/>
  </w:num>
  <w:num w:numId="17">
    <w:abstractNumId w:val="7"/>
  </w:num>
  <w:num w:numId="18">
    <w:abstractNumId w:val="31"/>
  </w:num>
  <w:num w:numId="19">
    <w:abstractNumId w:val="4"/>
  </w:num>
  <w:num w:numId="20">
    <w:abstractNumId w:val="27"/>
  </w:num>
  <w:num w:numId="21">
    <w:abstractNumId w:val="28"/>
  </w:num>
  <w:num w:numId="22">
    <w:abstractNumId w:val="5"/>
  </w:num>
  <w:num w:numId="23">
    <w:abstractNumId w:val="3"/>
  </w:num>
  <w:num w:numId="24">
    <w:abstractNumId w:val="19"/>
  </w:num>
  <w:num w:numId="25">
    <w:abstractNumId w:val="14"/>
  </w:num>
  <w:num w:numId="26">
    <w:abstractNumId w:val="12"/>
  </w:num>
  <w:num w:numId="27">
    <w:abstractNumId w:val="15"/>
  </w:num>
  <w:num w:numId="28">
    <w:abstractNumId w:val="20"/>
  </w:num>
  <w:num w:numId="29">
    <w:abstractNumId w:val="18"/>
  </w:num>
  <w:num w:numId="30">
    <w:abstractNumId w:val="24"/>
  </w:num>
  <w:num w:numId="31">
    <w:abstractNumId w:val="2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EF"/>
    <w:rsid w:val="000034BD"/>
    <w:rsid w:val="000063E7"/>
    <w:rsid w:val="00006821"/>
    <w:rsid w:val="0001496D"/>
    <w:rsid w:val="000166C8"/>
    <w:rsid w:val="00017D58"/>
    <w:rsid w:val="0002069E"/>
    <w:rsid w:val="00021659"/>
    <w:rsid w:val="00022292"/>
    <w:rsid w:val="0002402D"/>
    <w:rsid w:val="00034CFA"/>
    <w:rsid w:val="00037EB6"/>
    <w:rsid w:val="00046E8F"/>
    <w:rsid w:val="00051F1C"/>
    <w:rsid w:val="00055C87"/>
    <w:rsid w:val="0006342B"/>
    <w:rsid w:val="00063F08"/>
    <w:rsid w:val="0006608D"/>
    <w:rsid w:val="000678A0"/>
    <w:rsid w:val="00073FA8"/>
    <w:rsid w:val="00074ABF"/>
    <w:rsid w:val="00080E4D"/>
    <w:rsid w:val="000862EA"/>
    <w:rsid w:val="000909B7"/>
    <w:rsid w:val="00092489"/>
    <w:rsid w:val="00096B68"/>
    <w:rsid w:val="000A240D"/>
    <w:rsid w:val="000A472E"/>
    <w:rsid w:val="000C2800"/>
    <w:rsid w:val="000C2F04"/>
    <w:rsid w:val="000C6A62"/>
    <w:rsid w:val="000D16A5"/>
    <w:rsid w:val="000D3101"/>
    <w:rsid w:val="000D45EB"/>
    <w:rsid w:val="000D4F34"/>
    <w:rsid w:val="000D5D5D"/>
    <w:rsid w:val="000D7AAA"/>
    <w:rsid w:val="000D7E24"/>
    <w:rsid w:val="000E785F"/>
    <w:rsid w:val="000F0FE8"/>
    <w:rsid w:val="000F12E7"/>
    <w:rsid w:val="000F7570"/>
    <w:rsid w:val="001066E8"/>
    <w:rsid w:val="001115A6"/>
    <w:rsid w:val="001139FD"/>
    <w:rsid w:val="001148EB"/>
    <w:rsid w:val="00116BA3"/>
    <w:rsid w:val="00125A3E"/>
    <w:rsid w:val="00126028"/>
    <w:rsid w:val="001306DE"/>
    <w:rsid w:val="001415AE"/>
    <w:rsid w:val="001446C5"/>
    <w:rsid w:val="00145831"/>
    <w:rsid w:val="001632E0"/>
    <w:rsid w:val="00166B08"/>
    <w:rsid w:val="00182717"/>
    <w:rsid w:val="001843D4"/>
    <w:rsid w:val="0019187A"/>
    <w:rsid w:val="00193BB4"/>
    <w:rsid w:val="001966BE"/>
    <w:rsid w:val="00197CC2"/>
    <w:rsid w:val="001A46F3"/>
    <w:rsid w:val="001A6095"/>
    <w:rsid w:val="001A6CD7"/>
    <w:rsid w:val="001B0261"/>
    <w:rsid w:val="001B3F5D"/>
    <w:rsid w:val="001C6AB2"/>
    <w:rsid w:val="001C729D"/>
    <w:rsid w:val="001D0E52"/>
    <w:rsid w:val="001D1781"/>
    <w:rsid w:val="001D1B67"/>
    <w:rsid w:val="001D71E9"/>
    <w:rsid w:val="001E1311"/>
    <w:rsid w:val="001E20E6"/>
    <w:rsid w:val="001E35F8"/>
    <w:rsid w:val="001E3932"/>
    <w:rsid w:val="001E44E2"/>
    <w:rsid w:val="001E799B"/>
    <w:rsid w:val="00204282"/>
    <w:rsid w:val="002061F1"/>
    <w:rsid w:val="00206893"/>
    <w:rsid w:val="00211A92"/>
    <w:rsid w:val="002148E7"/>
    <w:rsid w:val="00215563"/>
    <w:rsid w:val="002173EE"/>
    <w:rsid w:val="002179B4"/>
    <w:rsid w:val="0022436E"/>
    <w:rsid w:val="002255FE"/>
    <w:rsid w:val="00234D09"/>
    <w:rsid w:val="002418F1"/>
    <w:rsid w:val="0024553F"/>
    <w:rsid w:val="00245921"/>
    <w:rsid w:val="00245AF0"/>
    <w:rsid w:val="00247F0B"/>
    <w:rsid w:val="00251EFC"/>
    <w:rsid w:val="00252F98"/>
    <w:rsid w:val="0025362C"/>
    <w:rsid w:val="00257F56"/>
    <w:rsid w:val="00261D88"/>
    <w:rsid w:val="00264A86"/>
    <w:rsid w:val="00265B4A"/>
    <w:rsid w:val="00267234"/>
    <w:rsid w:val="00267F48"/>
    <w:rsid w:val="00274B62"/>
    <w:rsid w:val="00281DF3"/>
    <w:rsid w:val="00292B7A"/>
    <w:rsid w:val="00293134"/>
    <w:rsid w:val="00294408"/>
    <w:rsid w:val="00294CB1"/>
    <w:rsid w:val="002A53F1"/>
    <w:rsid w:val="002B42D6"/>
    <w:rsid w:val="002B6A0D"/>
    <w:rsid w:val="002D5F7D"/>
    <w:rsid w:val="002D6555"/>
    <w:rsid w:val="002D6DA7"/>
    <w:rsid w:val="002E2FEA"/>
    <w:rsid w:val="00303FBF"/>
    <w:rsid w:val="00305E9D"/>
    <w:rsid w:val="00306752"/>
    <w:rsid w:val="00310162"/>
    <w:rsid w:val="0031369A"/>
    <w:rsid w:val="00315F47"/>
    <w:rsid w:val="00317312"/>
    <w:rsid w:val="00317E15"/>
    <w:rsid w:val="00317FE3"/>
    <w:rsid w:val="00322822"/>
    <w:rsid w:val="00332DD3"/>
    <w:rsid w:val="00334F73"/>
    <w:rsid w:val="00337AD3"/>
    <w:rsid w:val="00337F3D"/>
    <w:rsid w:val="00343523"/>
    <w:rsid w:val="00344EEE"/>
    <w:rsid w:val="00347757"/>
    <w:rsid w:val="00363C37"/>
    <w:rsid w:val="003654F3"/>
    <w:rsid w:val="00366B1F"/>
    <w:rsid w:val="003675E8"/>
    <w:rsid w:val="003723C5"/>
    <w:rsid w:val="0037639F"/>
    <w:rsid w:val="00376FEB"/>
    <w:rsid w:val="0039265A"/>
    <w:rsid w:val="003A37E4"/>
    <w:rsid w:val="003A792D"/>
    <w:rsid w:val="003B20C7"/>
    <w:rsid w:val="003C1E63"/>
    <w:rsid w:val="003C4BAA"/>
    <w:rsid w:val="003D20DA"/>
    <w:rsid w:val="003D3D7E"/>
    <w:rsid w:val="003D778D"/>
    <w:rsid w:val="003E24AA"/>
    <w:rsid w:val="003E25D1"/>
    <w:rsid w:val="003E2BC4"/>
    <w:rsid w:val="003E514C"/>
    <w:rsid w:val="003F41C8"/>
    <w:rsid w:val="00405FB5"/>
    <w:rsid w:val="0041275A"/>
    <w:rsid w:val="00413F4C"/>
    <w:rsid w:val="0043164B"/>
    <w:rsid w:val="00433C30"/>
    <w:rsid w:val="00440E94"/>
    <w:rsid w:val="004421F2"/>
    <w:rsid w:val="00442787"/>
    <w:rsid w:val="00446109"/>
    <w:rsid w:val="00451B41"/>
    <w:rsid w:val="00461FFC"/>
    <w:rsid w:val="004627E9"/>
    <w:rsid w:val="00470E37"/>
    <w:rsid w:val="0047235D"/>
    <w:rsid w:val="00475280"/>
    <w:rsid w:val="004754B6"/>
    <w:rsid w:val="004822A8"/>
    <w:rsid w:val="00484975"/>
    <w:rsid w:val="0048518E"/>
    <w:rsid w:val="00493A3E"/>
    <w:rsid w:val="0049665E"/>
    <w:rsid w:val="004969D9"/>
    <w:rsid w:val="004A5162"/>
    <w:rsid w:val="004A5546"/>
    <w:rsid w:val="004A7D5A"/>
    <w:rsid w:val="004B2937"/>
    <w:rsid w:val="004B4822"/>
    <w:rsid w:val="004B4D92"/>
    <w:rsid w:val="004B4DE6"/>
    <w:rsid w:val="004C3D64"/>
    <w:rsid w:val="004C4457"/>
    <w:rsid w:val="004E3B0D"/>
    <w:rsid w:val="004F1D1A"/>
    <w:rsid w:val="004F3DF1"/>
    <w:rsid w:val="004F471D"/>
    <w:rsid w:val="004F650E"/>
    <w:rsid w:val="004F7361"/>
    <w:rsid w:val="00501677"/>
    <w:rsid w:val="00506A59"/>
    <w:rsid w:val="005075D1"/>
    <w:rsid w:val="00510B32"/>
    <w:rsid w:val="005205C8"/>
    <w:rsid w:val="00523854"/>
    <w:rsid w:val="00523A54"/>
    <w:rsid w:val="00525F86"/>
    <w:rsid w:val="0054343E"/>
    <w:rsid w:val="00543665"/>
    <w:rsid w:val="0054420B"/>
    <w:rsid w:val="00553419"/>
    <w:rsid w:val="005554BE"/>
    <w:rsid w:val="00557412"/>
    <w:rsid w:val="00560EA6"/>
    <w:rsid w:val="00565731"/>
    <w:rsid w:val="00566A2C"/>
    <w:rsid w:val="005743EA"/>
    <w:rsid w:val="0057570F"/>
    <w:rsid w:val="00580B0E"/>
    <w:rsid w:val="00581263"/>
    <w:rsid w:val="005842F2"/>
    <w:rsid w:val="00587EAC"/>
    <w:rsid w:val="00587F65"/>
    <w:rsid w:val="005908F1"/>
    <w:rsid w:val="0059205A"/>
    <w:rsid w:val="005932D5"/>
    <w:rsid w:val="005948C8"/>
    <w:rsid w:val="005A611C"/>
    <w:rsid w:val="005A75FA"/>
    <w:rsid w:val="005B6B2E"/>
    <w:rsid w:val="005C15A4"/>
    <w:rsid w:val="005C3A1C"/>
    <w:rsid w:val="005C492D"/>
    <w:rsid w:val="005C7646"/>
    <w:rsid w:val="005C7C99"/>
    <w:rsid w:val="005D341E"/>
    <w:rsid w:val="005D497B"/>
    <w:rsid w:val="005D4CAC"/>
    <w:rsid w:val="005D52F6"/>
    <w:rsid w:val="005E268F"/>
    <w:rsid w:val="005E4E9B"/>
    <w:rsid w:val="005E5016"/>
    <w:rsid w:val="005E5280"/>
    <w:rsid w:val="005E61BF"/>
    <w:rsid w:val="005E75E8"/>
    <w:rsid w:val="005F24AD"/>
    <w:rsid w:val="005F2654"/>
    <w:rsid w:val="005F2F3B"/>
    <w:rsid w:val="005F502B"/>
    <w:rsid w:val="0060051A"/>
    <w:rsid w:val="0060065D"/>
    <w:rsid w:val="00601A42"/>
    <w:rsid w:val="00601EB5"/>
    <w:rsid w:val="00603B0C"/>
    <w:rsid w:val="0060481C"/>
    <w:rsid w:val="006062E0"/>
    <w:rsid w:val="00617967"/>
    <w:rsid w:val="00621E1C"/>
    <w:rsid w:val="00625435"/>
    <w:rsid w:val="00630CC7"/>
    <w:rsid w:val="00631D18"/>
    <w:rsid w:val="0063315E"/>
    <w:rsid w:val="006335D9"/>
    <w:rsid w:val="0063678B"/>
    <w:rsid w:val="006379DF"/>
    <w:rsid w:val="006459C6"/>
    <w:rsid w:val="00647184"/>
    <w:rsid w:val="006538FC"/>
    <w:rsid w:val="00653A02"/>
    <w:rsid w:val="0065406D"/>
    <w:rsid w:val="00660596"/>
    <w:rsid w:val="00662FC8"/>
    <w:rsid w:val="00664F28"/>
    <w:rsid w:val="00671333"/>
    <w:rsid w:val="006717E1"/>
    <w:rsid w:val="00676286"/>
    <w:rsid w:val="006830A3"/>
    <w:rsid w:val="00683685"/>
    <w:rsid w:val="00685536"/>
    <w:rsid w:val="006A03F7"/>
    <w:rsid w:val="006A217D"/>
    <w:rsid w:val="006A2DEF"/>
    <w:rsid w:val="006A2E4D"/>
    <w:rsid w:val="006A7E4F"/>
    <w:rsid w:val="006B153A"/>
    <w:rsid w:val="006B5A9B"/>
    <w:rsid w:val="006B708B"/>
    <w:rsid w:val="006B7D2F"/>
    <w:rsid w:val="006C14F5"/>
    <w:rsid w:val="006C1BEA"/>
    <w:rsid w:val="006C54D7"/>
    <w:rsid w:val="006C7448"/>
    <w:rsid w:val="006D2AEF"/>
    <w:rsid w:val="006D68D3"/>
    <w:rsid w:val="006E6E37"/>
    <w:rsid w:val="006F06FD"/>
    <w:rsid w:val="006F0EFD"/>
    <w:rsid w:val="006F26C7"/>
    <w:rsid w:val="006F26CD"/>
    <w:rsid w:val="00701C08"/>
    <w:rsid w:val="007050BE"/>
    <w:rsid w:val="00705C8D"/>
    <w:rsid w:val="00712B47"/>
    <w:rsid w:val="00716D24"/>
    <w:rsid w:val="00716F04"/>
    <w:rsid w:val="00720D32"/>
    <w:rsid w:val="00722FE9"/>
    <w:rsid w:val="007259DF"/>
    <w:rsid w:val="00726A18"/>
    <w:rsid w:val="00732CED"/>
    <w:rsid w:val="007353AD"/>
    <w:rsid w:val="00737310"/>
    <w:rsid w:val="00740A7B"/>
    <w:rsid w:val="00744E3A"/>
    <w:rsid w:val="007506B1"/>
    <w:rsid w:val="0075151B"/>
    <w:rsid w:val="00751EC3"/>
    <w:rsid w:val="0075214A"/>
    <w:rsid w:val="007544FD"/>
    <w:rsid w:val="00757A82"/>
    <w:rsid w:val="00757E00"/>
    <w:rsid w:val="00761FBD"/>
    <w:rsid w:val="0076796B"/>
    <w:rsid w:val="00772FC7"/>
    <w:rsid w:val="0077393F"/>
    <w:rsid w:val="00774FD2"/>
    <w:rsid w:val="00777412"/>
    <w:rsid w:val="0079404E"/>
    <w:rsid w:val="007948EB"/>
    <w:rsid w:val="00797757"/>
    <w:rsid w:val="007A0541"/>
    <w:rsid w:val="007A41A6"/>
    <w:rsid w:val="007A57C9"/>
    <w:rsid w:val="007A6FEC"/>
    <w:rsid w:val="007B4FDC"/>
    <w:rsid w:val="007B5329"/>
    <w:rsid w:val="007C34FF"/>
    <w:rsid w:val="007C389F"/>
    <w:rsid w:val="007C5D67"/>
    <w:rsid w:val="007D3AFD"/>
    <w:rsid w:val="007E7173"/>
    <w:rsid w:val="007F06C8"/>
    <w:rsid w:val="007F1903"/>
    <w:rsid w:val="007F533F"/>
    <w:rsid w:val="00803DD0"/>
    <w:rsid w:val="00812833"/>
    <w:rsid w:val="00813F90"/>
    <w:rsid w:val="00816E73"/>
    <w:rsid w:val="00822516"/>
    <w:rsid w:val="008238A5"/>
    <w:rsid w:val="008241B4"/>
    <w:rsid w:val="00825E7C"/>
    <w:rsid w:val="0083157B"/>
    <w:rsid w:val="00833EE7"/>
    <w:rsid w:val="00836442"/>
    <w:rsid w:val="008364A4"/>
    <w:rsid w:val="00842D35"/>
    <w:rsid w:val="0084301F"/>
    <w:rsid w:val="00843FE1"/>
    <w:rsid w:val="008464FD"/>
    <w:rsid w:val="008553AE"/>
    <w:rsid w:val="008568E0"/>
    <w:rsid w:val="008624CA"/>
    <w:rsid w:val="00870DDB"/>
    <w:rsid w:val="00873F8A"/>
    <w:rsid w:val="008813A6"/>
    <w:rsid w:val="008824A5"/>
    <w:rsid w:val="008948A9"/>
    <w:rsid w:val="008971B0"/>
    <w:rsid w:val="008972A0"/>
    <w:rsid w:val="008A2228"/>
    <w:rsid w:val="008A7005"/>
    <w:rsid w:val="008C0D51"/>
    <w:rsid w:val="008C2D62"/>
    <w:rsid w:val="008C5444"/>
    <w:rsid w:val="008C5DAE"/>
    <w:rsid w:val="008D0731"/>
    <w:rsid w:val="008D3EE6"/>
    <w:rsid w:val="008F0E2D"/>
    <w:rsid w:val="009052F9"/>
    <w:rsid w:val="00911353"/>
    <w:rsid w:val="009126DD"/>
    <w:rsid w:val="009146BC"/>
    <w:rsid w:val="009160B9"/>
    <w:rsid w:val="009173A3"/>
    <w:rsid w:val="00920C74"/>
    <w:rsid w:val="00923910"/>
    <w:rsid w:val="00924E75"/>
    <w:rsid w:val="00932440"/>
    <w:rsid w:val="00933CEE"/>
    <w:rsid w:val="009356AB"/>
    <w:rsid w:val="00951386"/>
    <w:rsid w:val="00954346"/>
    <w:rsid w:val="0095659F"/>
    <w:rsid w:val="00966705"/>
    <w:rsid w:val="009676BF"/>
    <w:rsid w:val="00973055"/>
    <w:rsid w:val="009737F8"/>
    <w:rsid w:val="009900F1"/>
    <w:rsid w:val="00991F8A"/>
    <w:rsid w:val="009A4776"/>
    <w:rsid w:val="009B13F3"/>
    <w:rsid w:val="009B226F"/>
    <w:rsid w:val="009B4ADE"/>
    <w:rsid w:val="009B727E"/>
    <w:rsid w:val="009B77FB"/>
    <w:rsid w:val="009C091E"/>
    <w:rsid w:val="009C135C"/>
    <w:rsid w:val="009C5572"/>
    <w:rsid w:val="009D2135"/>
    <w:rsid w:val="009D222E"/>
    <w:rsid w:val="009E364D"/>
    <w:rsid w:val="009E3E90"/>
    <w:rsid w:val="009F00A9"/>
    <w:rsid w:val="00A016E2"/>
    <w:rsid w:val="00A04CC6"/>
    <w:rsid w:val="00A13E70"/>
    <w:rsid w:val="00A14285"/>
    <w:rsid w:val="00A17452"/>
    <w:rsid w:val="00A22CA1"/>
    <w:rsid w:val="00A2477A"/>
    <w:rsid w:val="00A26E25"/>
    <w:rsid w:val="00A31F60"/>
    <w:rsid w:val="00A35917"/>
    <w:rsid w:val="00A40B9F"/>
    <w:rsid w:val="00A4227E"/>
    <w:rsid w:val="00A42BED"/>
    <w:rsid w:val="00A44038"/>
    <w:rsid w:val="00A61A9E"/>
    <w:rsid w:val="00A631A7"/>
    <w:rsid w:val="00A70004"/>
    <w:rsid w:val="00A70F2B"/>
    <w:rsid w:val="00A72CA0"/>
    <w:rsid w:val="00A81D09"/>
    <w:rsid w:val="00A83811"/>
    <w:rsid w:val="00A92E3E"/>
    <w:rsid w:val="00A93487"/>
    <w:rsid w:val="00A9737F"/>
    <w:rsid w:val="00A97FE9"/>
    <w:rsid w:val="00AA31F1"/>
    <w:rsid w:val="00AA6815"/>
    <w:rsid w:val="00AB0AE2"/>
    <w:rsid w:val="00AC006B"/>
    <w:rsid w:val="00AC3AEF"/>
    <w:rsid w:val="00AD1CA3"/>
    <w:rsid w:val="00AD5C58"/>
    <w:rsid w:val="00AD7BC7"/>
    <w:rsid w:val="00AE007A"/>
    <w:rsid w:val="00AF07E2"/>
    <w:rsid w:val="00AF08B4"/>
    <w:rsid w:val="00AF1043"/>
    <w:rsid w:val="00B033CE"/>
    <w:rsid w:val="00B12CC2"/>
    <w:rsid w:val="00B1653C"/>
    <w:rsid w:val="00B16E84"/>
    <w:rsid w:val="00B177F5"/>
    <w:rsid w:val="00B21A5D"/>
    <w:rsid w:val="00B249DF"/>
    <w:rsid w:val="00B36E84"/>
    <w:rsid w:val="00B43DBB"/>
    <w:rsid w:val="00B4618E"/>
    <w:rsid w:val="00B51EB4"/>
    <w:rsid w:val="00B56C9D"/>
    <w:rsid w:val="00B62E69"/>
    <w:rsid w:val="00B66A37"/>
    <w:rsid w:val="00B746A0"/>
    <w:rsid w:val="00B8197D"/>
    <w:rsid w:val="00B81C6D"/>
    <w:rsid w:val="00B82AEE"/>
    <w:rsid w:val="00B85E4E"/>
    <w:rsid w:val="00B93B9B"/>
    <w:rsid w:val="00B93F1A"/>
    <w:rsid w:val="00B95331"/>
    <w:rsid w:val="00B969D8"/>
    <w:rsid w:val="00B96D0A"/>
    <w:rsid w:val="00BA0107"/>
    <w:rsid w:val="00BA04D0"/>
    <w:rsid w:val="00BA5257"/>
    <w:rsid w:val="00BB2956"/>
    <w:rsid w:val="00BB7B6D"/>
    <w:rsid w:val="00BC1906"/>
    <w:rsid w:val="00BC40DB"/>
    <w:rsid w:val="00BD20CB"/>
    <w:rsid w:val="00BD2162"/>
    <w:rsid w:val="00BD4AE8"/>
    <w:rsid w:val="00BE26C8"/>
    <w:rsid w:val="00BF0387"/>
    <w:rsid w:val="00BF211D"/>
    <w:rsid w:val="00BF47A3"/>
    <w:rsid w:val="00BF47A4"/>
    <w:rsid w:val="00BF4B6D"/>
    <w:rsid w:val="00BF77D7"/>
    <w:rsid w:val="00C03E0D"/>
    <w:rsid w:val="00C078F9"/>
    <w:rsid w:val="00C10D8F"/>
    <w:rsid w:val="00C119A0"/>
    <w:rsid w:val="00C14B62"/>
    <w:rsid w:val="00C15059"/>
    <w:rsid w:val="00C160E2"/>
    <w:rsid w:val="00C31796"/>
    <w:rsid w:val="00C33F24"/>
    <w:rsid w:val="00C410EB"/>
    <w:rsid w:val="00C447A6"/>
    <w:rsid w:val="00C44A46"/>
    <w:rsid w:val="00C4672E"/>
    <w:rsid w:val="00C469B9"/>
    <w:rsid w:val="00C47B78"/>
    <w:rsid w:val="00C511BD"/>
    <w:rsid w:val="00C52254"/>
    <w:rsid w:val="00C545DC"/>
    <w:rsid w:val="00C54CB9"/>
    <w:rsid w:val="00C57A16"/>
    <w:rsid w:val="00C57EEB"/>
    <w:rsid w:val="00C72739"/>
    <w:rsid w:val="00C76F58"/>
    <w:rsid w:val="00C81F3C"/>
    <w:rsid w:val="00C8212F"/>
    <w:rsid w:val="00C82748"/>
    <w:rsid w:val="00C83881"/>
    <w:rsid w:val="00C85453"/>
    <w:rsid w:val="00C870BD"/>
    <w:rsid w:val="00C91F03"/>
    <w:rsid w:val="00C9286D"/>
    <w:rsid w:val="00C946DC"/>
    <w:rsid w:val="00C94720"/>
    <w:rsid w:val="00C95719"/>
    <w:rsid w:val="00C975F1"/>
    <w:rsid w:val="00CA3646"/>
    <w:rsid w:val="00CA54F2"/>
    <w:rsid w:val="00CB1A0D"/>
    <w:rsid w:val="00CB1A1F"/>
    <w:rsid w:val="00CC1FA6"/>
    <w:rsid w:val="00CD0359"/>
    <w:rsid w:val="00CD1378"/>
    <w:rsid w:val="00CD2B1E"/>
    <w:rsid w:val="00CD3C27"/>
    <w:rsid w:val="00CE012C"/>
    <w:rsid w:val="00CE0204"/>
    <w:rsid w:val="00CE1C78"/>
    <w:rsid w:val="00CE2D7D"/>
    <w:rsid w:val="00CF0433"/>
    <w:rsid w:val="00CF6CDF"/>
    <w:rsid w:val="00D05997"/>
    <w:rsid w:val="00D07965"/>
    <w:rsid w:val="00D10068"/>
    <w:rsid w:val="00D115EE"/>
    <w:rsid w:val="00D13A90"/>
    <w:rsid w:val="00D13DB9"/>
    <w:rsid w:val="00D14E7A"/>
    <w:rsid w:val="00D16317"/>
    <w:rsid w:val="00D205B4"/>
    <w:rsid w:val="00D217C0"/>
    <w:rsid w:val="00D265D3"/>
    <w:rsid w:val="00D27A2B"/>
    <w:rsid w:val="00D300D7"/>
    <w:rsid w:val="00D364A1"/>
    <w:rsid w:val="00D42606"/>
    <w:rsid w:val="00D43350"/>
    <w:rsid w:val="00D5122A"/>
    <w:rsid w:val="00D517F6"/>
    <w:rsid w:val="00D674B5"/>
    <w:rsid w:val="00D90526"/>
    <w:rsid w:val="00D9128A"/>
    <w:rsid w:val="00D91DED"/>
    <w:rsid w:val="00DA0D15"/>
    <w:rsid w:val="00DA29D9"/>
    <w:rsid w:val="00DA7018"/>
    <w:rsid w:val="00DA76C2"/>
    <w:rsid w:val="00DB0C85"/>
    <w:rsid w:val="00DB15BF"/>
    <w:rsid w:val="00DB5FB0"/>
    <w:rsid w:val="00DC38BA"/>
    <w:rsid w:val="00DC66DA"/>
    <w:rsid w:val="00DC6A68"/>
    <w:rsid w:val="00DC6E06"/>
    <w:rsid w:val="00DD57A9"/>
    <w:rsid w:val="00DD6259"/>
    <w:rsid w:val="00DE2FD2"/>
    <w:rsid w:val="00DE6D16"/>
    <w:rsid w:val="00DE7428"/>
    <w:rsid w:val="00DE7AA3"/>
    <w:rsid w:val="00DF0483"/>
    <w:rsid w:val="00E018B0"/>
    <w:rsid w:val="00E07695"/>
    <w:rsid w:val="00E11DE3"/>
    <w:rsid w:val="00E16B61"/>
    <w:rsid w:val="00E17317"/>
    <w:rsid w:val="00E35071"/>
    <w:rsid w:val="00E35A43"/>
    <w:rsid w:val="00E41B81"/>
    <w:rsid w:val="00E45A68"/>
    <w:rsid w:val="00E473FA"/>
    <w:rsid w:val="00E53904"/>
    <w:rsid w:val="00E5688B"/>
    <w:rsid w:val="00E56F16"/>
    <w:rsid w:val="00E57C64"/>
    <w:rsid w:val="00E60D60"/>
    <w:rsid w:val="00E60E26"/>
    <w:rsid w:val="00E626D5"/>
    <w:rsid w:val="00E74F40"/>
    <w:rsid w:val="00E81228"/>
    <w:rsid w:val="00E840A2"/>
    <w:rsid w:val="00E86047"/>
    <w:rsid w:val="00E87143"/>
    <w:rsid w:val="00E932D6"/>
    <w:rsid w:val="00EA4481"/>
    <w:rsid w:val="00EB031C"/>
    <w:rsid w:val="00EB04EA"/>
    <w:rsid w:val="00EB1259"/>
    <w:rsid w:val="00EB6D05"/>
    <w:rsid w:val="00EC3865"/>
    <w:rsid w:val="00EC7438"/>
    <w:rsid w:val="00ED10B7"/>
    <w:rsid w:val="00ED2587"/>
    <w:rsid w:val="00ED4965"/>
    <w:rsid w:val="00ED4DD7"/>
    <w:rsid w:val="00ED665A"/>
    <w:rsid w:val="00ED6BC7"/>
    <w:rsid w:val="00EE7176"/>
    <w:rsid w:val="00EF7D72"/>
    <w:rsid w:val="00F01A94"/>
    <w:rsid w:val="00F02947"/>
    <w:rsid w:val="00F039DF"/>
    <w:rsid w:val="00F1101F"/>
    <w:rsid w:val="00F115FA"/>
    <w:rsid w:val="00F11D76"/>
    <w:rsid w:val="00F14DFE"/>
    <w:rsid w:val="00F154B7"/>
    <w:rsid w:val="00F16D6C"/>
    <w:rsid w:val="00F21A0A"/>
    <w:rsid w:val="00F21B20"/>
    <w:rsid w:val="00F26E07"/>
    <w:rsid w:val="00F31B89"/>
    <w:rsid w:val="00F35D51"/>
    <w:rsid w:val="00F36DF8"/>
    <w:rsid w:val="00F4170C"/>
    <w:rsid w:val="00F41FC6"/>
    <w:rsid w:val="00F44893"/>
    <w:rsid w:val="00F5044C"/>
    <w:rsid w:val="00F50B8D"/>
    <w:rsid w:val="00F51EF8"/>
    <w:rsid w:val="00F6680C"/>
    <w:rsid w:val="00F67AE7"/>
    <w:rsid w:val="00F7439E"/>
    <w:rsid w:val="00F8346B"/>
    <w:rsid w:val="00F86601"/>
    <w:rsid w:val="00F86AEE"/>
    <w:rsid w:val="00F87D02"/>
    <w:rsid w:val="00F90A27"/>
    <w:rsid w:val="00F90A97"/>
    <w:rsid w:val="00F9117A"/>
    <w:rsid w:val="00F919AD"/>
    <w:rsid w:val="00F91AB7"/>
    <w:rsid w:val="00F94B82"/>
    <w:rsid w:val="00F9621A"/>
    <w:rsid w:val="00FA195C"/>
    <w:rsid w:val="00FA3CA7"/>
    <w:rsid w:val="00FB2007"/>
    <w:rsid w:val="00FB6EB5"/>
    <w:rsid w:val="00FB7CE9"/>
    <w:rsid w:val="00FC3BF4"/>
    <w:rsid w:val="00FC6523"/>
    <w:rsid w:val="00FD13D7"/>
    <w:rsid w:val="00FD5728"/>
    <w:rsid w:val="00FE02EB"/>
    <w:rsid w:val="00FE13A7"/>
    <w:rsid w:val="00FE22D0"/>
    <w:rsid w:val="00FE40D8"/>
    <w:rsid w:val="00FF6E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3A317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ja-JP"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C1906"/>
    <w:pPr>
      <w:spacing w:after="0" w:line="240" w:lineRule="auto"/>
      <w:ind w:left="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85536"/>
    <w:pPr>
      <w:spacing w:before="400" w:after="60"/>
      <w:ind w:left="2160"/>
      <w:contextualSpacing/>
      <w:outlineLvl w:val="0"/>
    </w:pPr>
    <w:rPr>
      <w:rFonts w:asciiTheme="majorHAnsi" w:eastAsiaTheme="majorEastAsia" w:hAnsiTheme="majorHAnsi" w:cstheme="majorBidi"/>
      <w:smallCaps/>
      <w:color w:val="1B1A22" w:themeColor="text2" w:themeShade="7F"/>
      <w:spacing w:val="20"/>
      <w:sz w:val="32"/>
      <w:szCs w:val="32"/>
      <w:lang w:eastAsia="ja-JP"/>
    </w:rPr>
  </w:style>
  <w:style w:type="paragraph" w:styleId="Heading2">
    <w:name w:val="heading 2"/>
    <w:basedOn w:val="Normal"/>
    <w:next w:val="Normal"/>
    <w:link w:val="Heading2Char"/>
    <w:uiPriority w:val="9"/>
    <w:unhideWhenUsed/>
    <w:qFormat/>
    <w:rsid w:val="00685536"/>
    <w:pPr>
      <w:spacing w:before="120" w:after="60"/>
      <w:ind w:left="2160"/>
      <w:contextualSpacing/>
      <w:outlineLvl w:val="1"/>
    </w:pPr>
    <w:rPr>
      <w:rFonts w:asciiTheme="majorHAnsi" w:eastAsiaTheme="majorEastAsia" w:hAnsiTheme="majorHAnsi" w:cstheme="majorBidi"/>
      <w:smallCaps/>
      <w:color w:val="292733" w:themeColor="text2" w:themeShade="BF"/>
      <w:spacing w:val="20"/>
      <w:sz w:val="28"/>
      <w:szCs w:val="28"/>
      <w:lang w:eastAsia="ja-JP"/>
    </w:rPr>
  </w:style>
  <w:style w:type="paragraph" w:styleId="Heading3">
    <w:name w:val="heading 3"/>
    <w:basedOn w:val="Normal"/>
    <w:next w:val="Normal"/>
    <w:link w:val="Heading3Char"/>
    <w:uiPriority w:val="9"/>
    <w:unhideWhenUsed/>
    <w:qFormat/>
    <w:rsid w:val="00685536"/>
    <w:pPr>
      <w:spacing w:before="120" w:after="60"/>
      <w:ind w:left="2160"/>
      <w:contextualSpacing/>
      <w:outlineLvl w:val="2"/>
    </w:pPr>
    <w:rPr>
      <w:rFonts w:asciiTheme="majorHAnsi" w:eastAsiaTheme="majorEastAsia" w:hAnsiTheme="majorHAnsi" w:cstheme="majorBidi"/>
      <w:smallCaps/>
      <w:color w:val="373545" w:themeColor="text2"/>
      <w:spacing w:val="20"/>
      <w:lang w:eastAsia="ja-JP"/>
    </w:rPr>
  </w:style>
  <w:style w:type="paragraph" w:styleId="Heading4">
    <w:name w:val="heading 4"/>
    <w:basedOn w:val="Normal"/>
    <w:next w:val="Normal"/>
    <w:link w:val="Heading4Char"/>
    <w:uiPriority w:val="9"/>
    <w:unhideWhenUsed/>
    <w:qFormat/>
    <w:rsid w:val="00685536"/>
    <w:pPr>
      <w:pBdr>
        <w:bottom w:val="single" w:sz="4" w:space="1" w:color="9491AB" w:themeColor="text2" w:themeTint="7F"/>
      </w:pBdr>
      <w:spacing w:before="200" w:after="100"/>
      <w:ind w:left="2160"/>
      <w:contextualSpacing/>
      <w:outlineLvl w:val="3"/>
    </w:pPr>
    <w:rPr>
      <w:rFonts w:asciiTheme="majorHAnsi" w:eastAsiaTheme="majorEastAsia" w:hAnsiTheme="majorHAnsi" w:cstheme="majorBidi"/>
      <w:b/>
      <w:bCs/>
      <w:smallCaps/>
      <w:color w:val="625F7C" w:themeColor="text2" w:themeTint="BF"/>
      <w:spacing w:val="20"/>
      <w:sz w:val="20"/>
      <w:szCs w:val="20"/>
      <w:lang w:eastAsia="ja-JP"/>
    </w:rPr>
  </w:style>
  <w:style w:type="paragraph" w:styleId="Heading5">
    <w:name w:val="heading 5"/>
    <w:basedOn w:val="Normal"/>
    <w:next w:val="Normal"/>
    <w:link w:val="Heading5Char"/>
    <w:uiPriority w:val="9"/>
    <w:semiHidden/>
    <w:unhideWhenUsed/>
    <w:qFormat/>
    <w:rsid w:val="00685536"/>
    <w:pPr>
      <w:pBdr>
        <w:bottom w:val="single" w:sz="4" w:space="1" w:color="7E7B99" w:themeColor="text2" w:themeTint="99"/>
      </w:pBdr>
      <w:spacing w:before="200" w:after="100"/>
      <w:ind w:left="2160"/>
      <w:contextualSpacing/>
      <w:outlineLvl w:val="4"/>
    </w:pPr>
    <w:rPr>
      <w:rFonts w:asciiTheme="majorHAnsi" w:eastAsiaTheme="majorEastAsia" w:hAnsiTheme="majorHAnsi" w:cstheme="majorBidi"/>
      <w:smallCaps/>
      <w:color w:val="625F7C" w:themeColor="text2" w:themeTint="BF"/>
      <w:spacing w:val="20"/>
      <w:sz w:val="20"/>
      <w:szCs w:val="20"/>
      <w:lang w:eastAsia="ja-JP"/>
    </w:rPr>
  </w:style>
  <w:style w:type="paragraph" w:styleId="Heading6">
    <w:name w:val="heading 6"/>
    <w:basedOn w:val="Normal"/>
    <w:next w:val="Normal"/>
    <w:link w:val="Heading6Char"/>
    <w:uiPriority w:val="9"/>
    <w:semiHidden/>
    <w:unhideWhenUsed/>
    <w:qFormat/>
    <w:rsid w:val="00685536"/>
    <w:pPr>
      <w:pBdr>
        <w:bottom w:val="dotted" w:sz="8" w:space="1" w:color="496F8F" w:themeColor="background2" w:themeShade="7F"/>
      </w:pBdr>
      <w:spacing w:before="200" w:after="100" w:line="288" w:lineRule="auto"/>
      <w:ind w:left="2160"/>
      <w:contextualSpacing/>
      <w:outlineLvl w:val="5"/>
    </w:pPr>
    <w:rPr>
      <w:rFonts w:asciiTheme="majorHAnsi" w:eastAsiaTheme="majorEastAsia" w:hAnsiTheme="majorHAnsi" w:cstheme="majorBidi"/>
      <w:smallCaps/>
      <w:color w:val="496F8F" w:themeColor="background2" w:themeShade="7F"/>
      <w:spacing w:val="20"/>
      <w:sz w:val="20"/>
      <w:szCs w:val="20"/>
      <w:lang w:eastAsia="ja-JP"/>
    </w:rPr>
  </w:style>
  <w:style w:type="paragraph" w:styleId="Heading7">
    <w:name w:val="heading 7"/>
    <w:basedOn w:val="Normal"/>
    <w:next w:val="Normal"/>
    <w:link w:val="Heading7Char"/>
    <w:uiPriority w:val="9"/>
    <w:semiHidden/>
    <w:unhideWhenUsed/>
    <w:qFormat/>
    <w:rsid w:val="00685536"/>
    <w:pPr>
      <w:pBdr>
        <w:bottom w:val="dotted" w:sz="8" w:space="1" w:color="496F8F" w:themeColor="background2" w:themeShade="7F"/>
      </w:pBdr>
      <w:spacing w:before="200" w:after="100"/>
      <w:ind w:left="2160"/>
      <w:contextualSpacing/>
      <w:outlineLvl w:val="6"/>
    </w:pPr>
    <w:rPr>
      <w:rFonts w:asciiTheme="majorHAnsi" w:eastAsiaTheme="majorEastAsia" w:hAnsiTheme="majorHAnsi" w:cstheme="majorBidi"/>
      <w:b/>
      <w:bCs/>
      <w:smallCaps/>
      <w:color w:val="496F8F" w:themeColor="background2" w:themeShade="7F"/>
      <w:spacing w:val="20"/>
      <w:sz w:val="16"/>
      <w:szCs w:val="16"/>
      <w:lang w:eastAsia="ja-JP"/>
    </w:rPr>
  </w:style>
  <w:style w:type="paragraph" w:styleId="Heading8">
    <w:name w:val="heading 8"/>
    <w:basedOn w:val="Normal"/>
    <w:next w:val="Normal"/>
    <w:link w:val="Heading8Char"/>
    <w:uiPriority w:val="9"/>
    <w:semiHidden/>
    <w:unhideWhenUsed/>
    <w:qFormat/>
    <w:rsid w:val="00685536"/>
    <w:pPr>
      <w:spacing w:before="200" w:after="60"/>
      <w:ind w:left="2160"/>
      <w:contextualSpacing/>
      <w:outlineLvl w:val="7"/>
    </w:pPr>
    <w:rPr>
      <w:rFonts w:asciiTheme="majorHAnsi" w:eastAsiaTheme="majorEastAsia" w:hAnsiTheme="majorHAnsi" w:cstheme="majorBidi"/>
      <w:b/>
      <w:smallCaps/>
      <w:color w:val="496F8F" w:themeColor="background2" w:themeShade="7F"/>
      <w:spacing w:val="20"/>
      <w:sz w:val="16"/>
      <w:szCs w:val="16"/>
      <w:lang w:eastAsia="ja-JP"/>
    </w:rPr>
  </w:style>
  <w:style w:type="paragraph" w:styleId="Heading9">
    <w:name w:val="heading 9"/>
    <w:basedOn w:val="Normal"/>
    <w:next w:val="Normal"/>
    <w:link w:val="Heading9Char"/>
    <w:uiPriority w:val="9"/>
    <w:semiHidden/>
    <w:unhideWhenUsed/>
    <w:qFormat/>
    <w:rsid w:val="00685536"/>
    <w:pPr>
      <w:spacing w:before="200" w:after="60"/>
      <w:ind w:left="2160"/>
      <w:contextualSpacing/>
      <w:outlineLvl w:val="8"/>
    </w:pPr>
    <w:rPr>
      <w:rFonts w:asciiTheme="majorHAnsi" w:eastAsiaTheme="majorEastAsia" w:hAnsiTheme="majorHAnsi" w:cstheme="majorBidi"/>
      <w:smallCaps/>
      <w:color w:val="496F8F" w:themeColor="background2" w:themeShade="7F"/>
      <w:spacing w:val="20"/>
      <w:sz w:val="16"/>
      <w:szCs w:val="1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autoRedefine/>
    <w:uiPriority w:val="99"/>
    <w:rsid w:val="004D6F09"/>
    <w:rPr>
      <w:rFonts w:ascii="Times New Roman" w:hAnsi="Times New Roman"/>
      <w:vertAlign w:val="superscript"/>
    </w:rPr>
  </w:style>
  <w:style w:type="character" w:styleId="Hyperlink">
    <w:name w:val="Hyperlink"/>
    <w:basedOn w:val="DefaultParagraphFont"/>
    <w:uiPriority w:val="99"/>
    <w:unhideWhenUsed/>
    <w:rsid w:val="001139FD"/>
    <w:rPr>
      <w:color w:val="6B9F25" w:themeColor="hyperlink"/>
      <w:u w:val="single"/>
    </w:rPr>
  </w:style>
  <w:style w:type="paragraph" w:styleId="ListParagraph">
    <w:name w:val="List Paragraph"/>
    <w:basedOn w:val="Normal"/>
    <w:uiPriority w:val="34"/>
    <w:qFormat/>
    <w:rsid w:val="00685536"/>
    <w:pPr>
      <w:spacing w:after="160" w:line="288" w:lineRule="auto"/>
      <w:ind w:left="720"/>
      <w:contextualSpacing/>
    </w:pPr>
    <w:rPr>
      <w:rFonts w:asciiTheme="minorHAnsi" w:eastAsiaTheme="minorEastAsia" w:hAnsiTheme="minorHAnsi" w:cstheme="minorBidi"/>
      <w:color w:val="5A5A5A" w:themeColor="text1" w:themeTint="A5"/>
      <w:sz w:val="20"/>
      <w:szCs w:val="20"/>
      <w:lang w:eastAsia="ja-JP"/>
    </w:rPr>
  </w:style>
  <w:style w:type="paragraph" w:styleId="BalloonText">
    <w:name w:val="Balloon Text"/>
    <w:basedOn w:val="Normal"/>
    <w:link w:val="BalloonTextChar"/>
    <w:uiPriority w:val="99"/>
    <w:semiHidden/>
    <w:unhideWhenUsed/>
    <w:rsid w:val="00FA195C"/>
    <w:pPr>
      <w:spacing w:after="160" w:line="288" w:lineRule="auto"/>
      <w:ind w:left="2160"/>
    </w:pPr>
    <w:rPr>
      <w:rFonts w:ascii="Lucida Grande" w:eastAsiaTheme="minorEastAsia" w:hAnsi="Lucida Grande" w:cs="Lucida Grande"/>
      <w:color w:val="5A5A5A" w:themeColor="text1" w:themeTint="A5"/>
      <w:sz w:val="18"/>
      <w:szCs w:val="18"/>
      <w:lang w:eastAsia="ja-JP"/>
    </w:rPr>
  </w:style>
  <w:style w:type="character" w:customStyle="1" w:styleId="BalloonTextChar">
    <w:name w:val="Balloon Text Char"/>
    <w:basedOn w:val="DefaultParagraphFont"/>
    <w:link w:val="BalloonText"/>
    <w:uiPriority w:val="99"/>
    <w:semiHidden/>
    <w:rsid w:val="00FA195C"/>
    <w:rPr>
      <w:rFonts w:ascii="Lucida Grande" w:hAnsi="Lucida Grande" w:cs="Lucida Grande"/>
      <w:sz w:val="18"/>
      <w:szCs w:val="18"/>
      <w:lang w:eastAsia="en-US"/>
    </w:rPr>
  </w:style>
  <w:style w:type="character" w:styleId="FollowedHyperlink">
    <w:name w:val="FollowedHyperlink"/>
    <w:basedOn w:val="DefaultParagraphFont"/>
    <w:uiPriority w:val="99"/>
    <w:semiHidden/>
    <w:unhideWhenUsed/>
    <w:rsid w:val="00FC3BF4"/>
    <w:rPr>
      <w:color w:val="9F6715" w:themeColor="followedHyperlink"/>
      <w:u w:val="single"/>
    </w:rPr>
  </w:style>
  <w:style w:type="character" w:styleId="CommentReference">
    <w:name w:val="annotation reference"/>
    <w:basedOn w:val="DefaultParagraphFont"/>
    <w:uiPriority w:val="99"/>
    <w:semiHidden/>
    <w:unhideWhenUsed/>
    <w:rsid w:val="008972A0"/>
    <w:rPr>
      <w:sz w:val="16"/>
      <w:szCs w:val="16"/>
    </w:rPr>
  </w:style>
  <w:style w:type="paragraph" w:styleId="CommentText">
    <w:name w:val="annotation text"/>
    <w:basedOn w:val="Normal"/>
    <w:link w:val="CommentTextChar"/>
    <w:uiPriority w:val="99"/>
    <w:semiHidden/>
    <w:unhideWhenUsed/>
    <w:rsid w:val="008972A0"/>
    <w:pPr>
      <w:spacing w:after="160" w:line="288" w:lineRule="auto"/>
      <w:ind w:left="2160"/>
    </w:pPr>
    <w:rPr>
      <w:rFonts w:asciiTheme="minorHAnsi" w:eastAsiaTheme="minorEastAsia" w:hAnsiTheme="minorHAnsi" w:cstheme="minorBidi"/>
      <w:color w:val="5A5A5A" w:themeColor="text1" w:themeTint="A5"/>
      <w:sz w:val="20"/>
      <w:szCs w:val="20"/>
      <w:lang w:eastAsia="ja-JP"/>
    </w:rPr>
  </w:style>
  <w:style w:type="character" w:customStyle="1" w:styleId="CommentTextChar">
    <w:name w:val="Comment Text Char"/>
    <w:basedOn w:val="DefaultParagraphFont"/>
    <w:link w:val="CommentText"/>
    <w:uiPriority w:val="99"/>
    <w:semiHidden/>
    <w:rsid w:val="008972A0"/>
    <w:rPr>
      <w:lang w:eastAsia="en-US"/>
    </w:rPr>
  </w:style>
  <w:style w:type="paragraph" w:styleId="CommentSubject">
    <w:name w:val="annotation subject"/>
    <w:basedOn w:val="CommentText"/>
    <w:next w:val="CommentText"/>
    <w:link w:val="CommentSubjectChar"/>
    <w:uiPriority w:val="99"/>
    <w:semiHidden/>
    <w:unhideWhenUsed/>
    <w:rsid w:val="008972A0"/>
    <w:rPr>
      <w:b/>
      <w:bCs/>
    </w:rPr>
  </w:style>
  <w:style w:type="character" w:customStyle="1" w:styleId="CommentSubjectChar">
    <w:name w:val="Comment Subject Char"/>
    <w:basedOn w:val="CommentTextChar"/>
    <w:link w:val="CommentSubject"/>
    <w:uiPriority w:val="99"/>
    <w:semiHidden/>
    <w:rsid w:val="008972A0"/>
    <w:rPr>
      <w:b/>
      <w:bCs/>
      <w:lang w:eastAsia="en-US"/>
    </w:rPr>
  </w:style>
  <w:style w:type="paragraph" w:styleId="Footer">
    <w:name w:val="footer"/>
    <w:basedOn w:val="Normal"/>
    <w:link w:val="FooterChar"/>
    <w:uiPriority w:val="99"/>
    <w:unhideWhenUsed/>
    <w:rsid w:val="002B6A0D"/>
    <w:pPr>
      <w:tabs>
        <w:tab w:val="center" w:pos="4320"/>
        <w:tab w:val="right" w:pos="8640"/>
      </w:tabs>
      <w:spacing w:after="160" w:line="288" w:lineRule="auto"/>
      <w:ind w:left="2160"/>
    </w:pPr>
    <w:rPr>
      <w:rFonts w:asciiTheme="minorHAnsi" w:eastAsiaTheme="minorEastAsia" w:hAnsiTheme="minorHAnsi" w:cstheme="minorBidi"/>
      <w:color w:val="5A5A5A" w:themeColor="text1" w:themeTint="A5"/>
      <w:sz w:val="20"/>
      <w:szCs w:val="20"/>
      <w:lang w:eastAsia="ja-JP"/>
    </w:rPr>
  </w:style>
  <w:style w:type="character" w:customStyle="1" w:styleId="FooterChar">
    <w:name w:val="Footer Char"/>
    <w:basedOn w:val="DefaultParagraphFont"/>
    <w:link w:val="Footer"/>
    <w:uiPriority w:val="99"/>
    <w:rsid w:val="002B6A0D"/>
    <w:rPr>
      <w:sz w:val="24"/>
      <w:szCs w:val="24"/>
      <w:lang w:eastAsia="en-US"/>
    </w:rPr>
  </w:style>
  <w:style w:type="character" w:styleId="PageNumber">
    <w:name w:val="page number"/>
    <w:basedOn w:val="DefaultParagraphFont"/>
    <w:uiPriority w:val="99"/>
    <w:semiHidden/>
    <w:unhideWhenUsed/>
    <w:rsid w:val="002B6A0D"/>
  </w:style>
  <w:style w:type="paragraph" w:styleId="NormalWeb">
    <w:name w:val="Normal (Web)"/>
    <w:basedOn w:val="Normal"/>
    <w:uiPriority w:val="99"/>
    <w:semiHidden/>
    <w:unhideWhenUsed/>
    <w:rsid w:val="003B20C7"/>
    <w:pPr>
      <w:spacing w:after="160" w:line="288" w:lineRule="auto"/>
      <w:ind w:left="2160"/>
    </w:pPr>
    <w:rPr>
      <w:rFonts w:asciiTheme="minorHAnsi" w:eastAsiaTheme="minorEastAsia" w:hAnsiTheme="minorHAnsi" w:cstheme="minorBidi"/>
      <w:color w:val="5A5A5A" w:themeColor="text1" w:themeTint="A5"/>
      <w:sz w:val="20"/>
      <w:szCs w:val="20"/>
      <w:lang w:eastAsia="ja-JP"/>
    </w:rPr>
  </w:style>
  <w:style w:type="paragraph" w:styleId="DocumentMap">
    <w:name w:val="Document Map"/>
    <w:basedOn w:val="Normal"/>
    <w:link w:val="DocumentMapChar"/>
    <w:uiPriority w:val="99"/>
    <w:semiHidden/>
    <w:unhideWhenUsed/>
    <w:rsid w:val="00B16E84"/>
    <w:pPr>
      <w:spacing w:after="160" w:line="288" w:lineRule="auto"/>
      <w:ind w:left="2160"/>
    </w:pPr>
    <w:rPr>
      <w:rFonts w:asciiTheme="minorHAnsi" w:eastAsiaTheme="minorEastAsia" w:hAnsiTheme="minorHAnsi" w:cstheme="minorBidi"/>
      <w:color w:val="5A5A5A" w:themeColor="text1" w:themeTint="A5"/>
      <w:sz w:val="20"/>
      <w:szCs w:val="20"/>
      <w:lang w:eastAsia="ja-JP"/>
    </w:rPr>
  </w:style>
  <w:style w:type="character" w:customStyle="1" w:styleId="DocumentMapChar">
    <w:name w:val="Document Map Char"/>
    <w:basedOn w:val="DefaultParagraphFont"/>
    <w:link w:val="DocumentMap"/>
    <w:uiPriority w:val="99"/>
    <w:semiHidden/>
    <w:rsid w:val="00B16E84"/>
    <w:rPr>
      <w:sz w:val="24"/>
      <w:szCs w:val="24"/>
      <w:lang w:eastAsia="en-US"/>
    </w:rPr>
  </w:style>
  <w:style w:type="character" w:customStyle="1" w:styleId="Heading2Char">
    <w:name w:val="Heading 2 Char"/>
    <w:basedOn w:val="DefaultParagraphFont"/>
    <w:link w:val="Heading2"/>
    <w:uiPriority w:val="9"/>
    <w:rsid w:val="00685536"/>
    <w:rPr>
      <w:rFonts w:asciiTheme="majorHAnsi" w:eastAsiaTheme="majorEastAsia" w:hAnsiTheme="majorHAnsi" w:cstheme="majorBidi"/>
      <w:smallCaps/>
      <w:color w:val="292733" w:themeColor="text2" w:themeShade="BF"/>
      <w:spacing w:val="20"/>
      <w:sz w:val="28"/>
      <w:szCs w:val="28"/>
    </w:rPr>
  </w:style>
  <w:style w:type="character" w:customStyle="1" w:styleId="Heading3Char">
    <w:name w:val="Heading 3 Char"/>
    <w:basedOn w:val="DefaultParagraphFont"/>
    <w:link w:val="Heading3"/>
    <w:uiPriority w:val="9"/>
    <w:rsid w:val="00685536"/>
    <w:rPr>
      <w:rFonts w:asciiTheme="majorHAnsi" w:eastAsiaTheme="majorEastAsia" w:hAnsiTheme="majorHAnsi" w:cstheme="majorBidi"/>
      <w:smallCaps/>
      <w:color w:val="373545" w:themeColor="text2"/>
      <w:spacing w:val="20"/>
      <w:sz w:val="24"/>
      <w:szCs w:val="24"/>
    </w:rPr>
  </w:style>
  <w:style w:type="character" w:styleId="UnresolvedMention">
    <w:name w:val="Unresolved Mention"/>
    <w:basedOn w:val="DefaultParagraphFont"/>
    <w:uiPriority w:val="99"/>
    <w:rsid w:val="006335D9"/>
    <w:rPr>
      <w:color w:val="605E5C"/>
      <w:shd w:val="clear" w:color="auto" w:fill="E1DFDD"/>
    </w:rPr>
  </w:style>
  <w:style w:type="character" w:customStyle="1" w:styleId="Heading4Char">
    <w:name w:val="Heading 4 Char"/>
    <w:basedOn w:val="DefaultParagraphFont"/>
    <w:link w:val="Heading4"/>
    <w:uiPriority w:val="9"/>
    <w:rsid w:val="00685536"/>
    <w:rPr>
      <w:rFonts w:asciiTheme="majorHAnsi" w:eastAsiaTheme="majorEastAsia" w:hAnsiTheme="majorHAnsi" w:cstheme="majorBidi"/>
      <w:b/>
      <w:bCs/>
      <w:smallCaps/>
      <w:color w:val="625F7C" w:themeColor="text2" w:themeTint="BF"/>
      <w:spacing w:val="20"/>
    </w:rPr>
  </w:style>
  <w:style w:type="character" w:customStyle="1" w:styleId="Heading1Char">
    <w:name w:val="Heading 1 Char"/>
    <w:basedOn w:val="DefaultParagraphFont"/>
    <w:link w:val="Heading1"/>
    <w:uiPriority w:val="9"/>
    <w:rsid w:val="00685536"/>
    <w:rPr>
      <w:rFonts w:asciiTheme="majorHAnsi" w:eastAsiaTheme="majorEastAsia" w:hAnsiTheme="majorHAnsi" w:cstheme="majorBidi"/>
      <w:smallCaps/>
      <w:color w:val="1B1A22" w:themeColor="text2" w:themeShade="7F"/>
      <w:spacing w:val="20"/>
      <w:sz w:val="32"/>
      <w:szCs w:val="32"/>
    </w:rPr>
  </w:style>
  <w:style w:type="table" w:styleId="TableGrid">
    <w:name w:val="Table Grid"/>
    <w:basedOn w:val="TableNormal"/>
    <w:uiPriority w:val="59"/>
    <w:rsid w:val="0026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64A8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685536"/>
    <w:pPr>
      <w:outlineLvl w:val="9"/>
    </w:pPr>
  </w:style>
  <w:style w:type="paragraph" w:styleId="TOC1">
    <w:name w:val="toc 1"/>
    <w:basedOn w:val="Normal"/>
    <w:next w:val="Normal"/>
    <w:autoRedefine/>
    <w:uiPriority w:val="39"/>
    <w:unhideWhenUsed/>
    <w:rsid w:val="00842D35"/>
    <w:pPr>
      <w:spacing w:before="120"/>
    </w:pPr>
    <w:rPr>
      <w:rFonts w:asciiTheme="minorHAnsi" w:hAnsiTheme="minorHAnsi"/>
      <w:b/>
      <w:bCs/>
      <w:i/>
      <w:iCs/>
    </w:rPr>
  </w:style>
  <w:style w:type="paragraph" w:styleId="TOC2">
    <w:name w:val="toc 2"/>
    <w:basedOn w:val="Normal"/>
    <w:next w:val="Normal"/>
    <w:autoRedefine/>
    <w:uiPriority w:val="39"/>
    <w:unhideWhenUsed/>
    <w:rsid w:val="00842D35"/>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842D35"/>
    <w:pPr>
      <w:ind w:left="480"/>
    </w:pPr>
    <w:rPr>
      <w:rFonts w:asciiTheme="minorHAnsi" w:hAnsiTheme="minorHAnsi"/>
      <w:sz w:val="20"/>
      <w:szCs w:val="20"/>
    </w:rPr>
  </w:style>
  <w:style w:type="paragraph" w:styleId="TOC4">
    <w:name w:val="toc 4"/>
    <w:basedOn w:val="Normal"/>
    <w:next w:val="Normal"/>
    <w:autoRedefine/>
    <w:uiPriority w:val="39"/>
    <w:semiHidden/>
    <w:unhideWhenUsed/>
    <w:rsid w:val="00842D35"/>
    <w:pPr>
      <w:ind w:left="720"/>
    </w:pPr>
    <w:rPr>
      <w:rFonts w:asciiTheme="minorHAnsi" w:hAnsiTheme="minorHAnsi"/>
      <w:sz w:val="20"/>
      <w:szCs w:val="20"/>
    </w:rPr>
  </w:style>
  <w:style w:type="paragraph" w:styleId="TOC5">
    <w:name w:val="toc 5"/>
    <w:basedOn w:val="Normal"/>
    <w:next w:val="Normal"/>
    <w:autoRedefine/>
    <w:uiPriority w:val="39"/>
    <w:semiHidden/>
    <w:unhideWhenUsed/>
    <w:rsid w:val="00842D35"/>
    <w:pPr>
      <w:ind w:left="960"/>
    </w:pPr>
    <w:rPr>
      <w:rFonts w:asciiTheme="minorHAnsi" w:hAnsiTheme="minorHAnsi"/>
      <w:sz w:val="20"/>
      <w:szCs w:val="20"/>
    </w:rPr>
  </w:style>
  <w:style w:type="paragraph" w:styleId="TOC6">
    <w:name w:val="toc 6"/>
    <w:basedOn w:val="Normal"/>
    <w:next w:val="Normal"/>
    <w:autoRedefine/>
    <w:uiPriority w:val="39"/>
    <w:semiHidden/>
    <w:unhideWhenUsed/>
    <w:rsid w:val="00842D35"/>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842D35"/>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842D35"/>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842D35"/>
    <w:pPr>
      <w:ind w:left="1920"/>
    </w:pPr>
    <w:rPr>
      <w:rFonts w:asciiTheme="minorHAnsi" w:hAnsiTheme="minorHAnsi"/>
      <w:sz w:val="20"/>
      <w:szCs w:val="20"/>
    </w:rPr>
  </w:style>
  <w:style w:type="character" w:styleId="IntenseEmphasis">
    <w:name w:val="Intense Emphasis"/>
    <w:uiPriority w:val="21"/>
    <w:qFormat/>
    <w:rsid w:val="00685536"/>
    <w:rPr>
      <w:b/>
      <w:bCs/>
      <w:smallCaps/>
      <w:color w:val="3494BA" w:themeColor="accent1"/>
      <w:spacing w:val="40"/>
    </w:rPr>
  </w:style>
  <w:style w:type="character" w:customStyle="1" w:styleId="Heading5Char">
    <w:name w:val="Heading 5 Char"/>
    <w:basedOn w:val="DefaultParagraphFont"/>
    <w:link w:val="Heading5"/>
    <w:uiPriority w:val="9"/>
    <w:semiHidden/>
    <w:rsid w:val="00685536"/>
    <w:rPr>
      <w:rFonts w:asciiTheme="majorHAnsi" w:eastAsiaTheme="majorEastAsia" w:hAnsiTheme="majorHAnsi" w:cstheme="majorBidi"/>
      <w:smallCaps/>
      <w:color w:val="625F7C" w:themeColor="text2" w:themeTint="BF"/>
      <w:spacing w:val="20"/>
    </w:rPr>
  </w:style>
  <w:style w:type="character" w:customStyle="1" w:styleId="Heading6Char">
    <w:name w:val="Heading 6 Char"/>
    <w:basedOn w:val="DefaultParagraphFont"/>
    <w:link w:val="Heading6"/>
    <w:uiPriority w:val="9"/>
    <w:semiHidden/>
    <w:rsid w:val="00685536"/>
    <w:rPr>
      <w:rFonts w:asciiTheme="majorHAnsi" w:eastAsiaTheme="majorEastAsia" w:hAnsiTheme="majorHAnsi" w:cstheme="majorBidi"/>
      <w:smallCaps/>
      <w:color w:val="496F8F" w:themeColor="background2" w:themeShade="7F"/>
      <w:spacing w:val="20"/>
    </w:rPr>
  </w:style>
  <w:style w:type="character" w:customStyle="1" w:styleId="Heading7Char">
    <w:name w:val="Heading 7 Char"/>
    <w:basedOn w:val="DefaultParagraphFont"/>
    <w:link w:val="Heading7"/>
    <w:uiPriority w:val="9"/>
    <w:semiHidden/>
    <w:rsid w:val="00685536"/>
    <w:rPr>
      <w:rFonts w:asciiTheme="majorHAnsi" w:eastAsiaTheme="majorEastAsia" w:hAnsiTheme="majorHAnsi" w:cstheme="majorBidi"/>
      <w:b/>
      <w:bCs/>
      <w:smallCaps/>
      <w:color w:val="496F8F" w:themeColor="background2" w:themeShade="7F"/>
      <w:spacing w:val="20"/>
      <w:sz w:val="16"/>
      <w:szCs w:val="16"/>
    </w:rPr>
  </w:style>
  <w:style w:type="character" w:customStyle="1" w:styleId="Heading8Char">
    <w:name w:val="Heading 8 Char"/>
    <w:basedOn w:val="DefaultParagraphFont"/>
    <w:link w:val="Heading8"/>
    <w:uiPriority w:val="9"/>
    <w:semiHidden/>
    <w:rsid w:val="00685536"/>
    <w:rPr>
      <w:rFonts w:asciiTheme="majorHAnsi" w:eastAsiaTheme="majorEastAsia" w:hAnsiTheme="majorHAnsi" w:cstheme="majorBidi"/>
      <w:b/>
      <w:smallCaps/>
      <w:color w:val="496F8F" w:themeColor="background2" w:themeShade="7F"/>
      <w:spacing w:val="20"/>
      <w:sz w:val="16"/>
      <w:szCs w:val="16"/>
    </w:rPr>
  </w:style>
  <w:style w:type="character" w:customStyle="1" w:styleId="Heading9Char">
    <w:name w:val="Heading 9 Char"/>
    <w:basedOn w:val="DefaultParagraphFont"/>
    <w:link w:val="Heading9"/>
    <w:uiPriority w:val="9"/>
    <w:semiHidden/>
    <w:rsid w:val="00685536"/>
    <w:rPr>
      <w:rFonts w:asciiTheme="majorHAnsi" w:eastAsiaTheme="majorEastAsia" w:hAnsiTheme="majorHAnsi" w:cstheme="majorBidi"/>
      <w:smallCaps/>
      <w:color w:val="496F8F" w:themeColor="background2" w:themeShade="7F"/>
      <w:spacing w:val="20"/>
      <w:sz w:val="16"/>
      <w:szCs w:val="16"/>
    </w:rPr>
  </w:style>
  <w:style w:type="paragraph" w:styleId="Caption">
    <w:name w:val="caption"/>
    <w:basedOn w:val="Normal"/>
    <w:next w:val="Normal"/>
    <w:uiPriority w:val="35"/>
    <w:semiHidden/>
    <w:unhideWhenUsed/>
    <w:qFormat/>
    <w:rsid w:val="00685536"/>
    <w:pPr>
      <w:spacing w:after="160" w:line="288" w:lineRule="auto"/>
      <w:ind w:left="2160"/>
    </w:pPr>
    <w:rPr>
      <w:rFonts w:asciiTheme="minorHAnsi" w:eastAsiaTheme="minorEastAsia" w:hAnsiTheme="minorHAnsi" w:cstheme="minorBidi"/>
      <w:b/>
      <w:bCs/>
      <w:smallCaps/>
      <w:color w:val="373545" w:themeColor="text2"/>
      <w:spacing w:val="10"/>
      <w:sz w:val="18"/>
      <w:szCs w:val="18"/>
      <w:lang w:eastAsia="ja-JP"/>
    </w:rPr>
  </w:style>
  <w:style w:type="paragraph" w:styleId="Title">
    <w:name w:val="Title"/>
    <w:next w:val="Normal"/>
    <w:link w:val="TitleChar"/>
    <w:uiPriority w:val="10"/>
    <w:qFormat/>
    <w:rsid w:val="00685536"/>
    <w:pPr>
      <w:spacing w:line="240" w:lineRule="auto"/>
      <w:ind w:left="0"/>
      <w:contextualSpacing/>
    </w:pPr>
    <w:rPr>
      <w:rFonts w:asciiTheme="majorHAnsi" w:eastAsiaTheme="majorEastAsia" w:hAnsiTheme="majorHAnsi" w:cstheme="majorBidi"/>
      <w:smallCaps/>
      <w:color w:val="292733" w:themeColor="text2" w:themeShade="BF"/>
      <w:spacing w:val="5"/>
      <w:sz w:val="72"/>
      <w:szCs w:val="72"/>
    </w:rPr>
  </w:style>
  <w:style w:type="character" w:customStyle="1" w:styleId="TitleChar">
    <w:name w:val="Title Char"/>
    <w:basedOn w:val="DefaultParagraphFont"/>
    <w:link w:val="Title"/>
    <w:uiPriority w:val="10"/>
    <w:rsid w:val="00685536"/>
    <w:rPr>
      <w:rFonts w:asciiTheme="majorHAnsi" w:eastAsiaTheme="majorEastAsia" w:hAnsiTheme="majorHAnsi" w:cstheme="majorBidi"/>
      <w:smallCaps/>
      <w:color w:val="292733" w:themeColor="text2" w:themeShade="BF"/>
      <w:spacing w:val="5"/>
      <w:sz w:val="72"/>
      <w:szCs w:val="72"/>
    </w:rPr>
  </w:style>
  <w:style w:type="paragraph" w:styleId="Subtitle">
    <w:name w:val="Subtitle"/>
    <w:next w:val="Normal"/>
    <w:link w:val="SubtitleChar"/>
    <w:uiPriority w:val="11"/>
    <w:qFormat/>
    <w:rsid w:val="00685536"/>
    <w:pPr>
      <w:spacing w:after="600" w:line="240" w:lineRule="auto"/>
      <w:ind w:left="0"/>
    </w:pPr>
    <w:rPr>
      <w:smallCaps/>
      <w:color w:val="496F8F" w:themeColor="background2" w:themeShade="7F"/>
      <w:spacing w:val="5"/>
      <w:sz w:val="28"/>
      <w:szCs w:val="28"/>
    </w:rPr>
  </w:style>
  <w:style w:type="character" w:customStyle="1" w:styleId="SubtitleChar">
    <w:name w:val="Subtitle Char"/>
    <w:basedOn w:val="DefaultParagraphFont"/>
    <w:link w:val="Subtitle"/>
    <w:uiPriority w:val="11"/>
    <w:rsid w:val="00685536"/>
    <w:rPr>
      <w:smallCaps/>
      <w:color w:val="496F8F" w:themeColor="background2" w:themeShade="7F"/>
      <w:spacing w:val="5"/>
      <w:sz w:val="28"/>
      <w:szCs w:val="28"/>
    </w:rPr>
  </w:style>
  <w:style w:type="character" w:styleId="Strong">
    <w:name w:val="Strong"/>
    <w:uiPriority w:val="22"/>
    <w:qFormat/>
    <w:rsid w:val="00685536"/>
    <w:rPr>
      <w:b/>
      <w:bCs/>
      <w:spacing w:val="0"/>
    </w:rPr>
  </w:style>
  <w:style w:type="character" w:styleId="Emphasis">
    <w:name w:val="Emphasis"/>
    <w:uiPriority w:val="20"/>
    <w:qFormat/>
    <w:rsid w:val="00685536"/>
    <w:rPr>
      <w:b/>
      <w:bCs/>
      <w:smallCaps/>
      <w:dstrike w:val="0"/>
      <w:color w:val="5A5A5A" w:themeColor="text1" w:themeTint="A5"/>
      <w:spacing w:val="20"/>
      <w:kern w:val="0"/>
      <w:vertAlign w:val="baseline"/>
    </w:rPr>
  </w:style>
  <w:style w:type="paragraph" w:styleId="NoSpacing">
    <w:name w:val="No Spacing"/>
    <w:basedOn w:val="Normal"/>
    <w:link w:val="NoSpacingChar"/>
    <w:uiPriority w:val="1"/>
    <w:qFormat/>
    <w:rsid w:val="00685536"/>
    <w:pPr>
      <w:ind w:left="2160"/>
    </w:pPr>
    <w:rPr>
      <w:rFonts w:asciiTheme="minorHAnsi" w:eastAsiaTheme="minorEastAsia" w:hAnsiTheme="minorHAnsi" w:cstheme="minorBidi"/>
      <w:color w:val="5A5A5A" w:themeColor="text1" w:themeTint="A5"/>
      <w:sz w:val="20"/>
      <w:szCs w:val="20"/>
      <w:lang w:eastAsia="ja-JP"/>
    </w:rPr>
  </w:style>
  <w:style w:type="character" w:customStyle="1" w:styleId="NoSpacingChar">
    <w:name w:val="No Spacing Char"/>
    <w:basedOn w:val="DefaultParagraphFont"/>
    <w:link w:val="NoSpacing"/>
    <w:uiPriority w:val="1"/>
    <w:rsid w:val="00685536"/>
    <w:rPr>
      <w:color w:val="5A5A5A" w:themeColor="text1" w:themeTint="A5"/>
    </w:rPr>
  </w:style>
  <w:style w:type="paragraph" w:styleId="Quote">
    <w:name w:val="Quote"/>
    <w:basedOn w:val="Normal"/>
    <w:next w:val="Normal"/>
    <w:link w:val="QuoteChar"/>
    <w:uiPriority w:val="29"/>
    <w:qFormat/>
    <w:rsid w:val="00685536"/>
    <w:pPr>
      <w:spacing w:after="160" w:line="288" w:lineRule="auto"/>
      <w:ind w:left="2160"/>
    </w:pPr>
    <w:rPr>
      <w:rFonts w:asciiTheme="minorHAnsi" w:eastAsiaTheme="minorEastAsia" w:hAnsiTheme="minorHAnsi" w:cstheme="minorBidi"/>
      <w:i/>
      <w:iCs/>
      <w:color w:val="5A5A5A" w:themeColor="text1" w:themeTint="A5"/>
      <w:sz w:val="20"/>
      <w:szCs w:val="20"/>
      <w:lang w:eastAsia="ja-JP"/>
    </w:rPr>
  </w:style>
  <w:style w:type="character" w:customStyle="1" w:styleId="QuoteChar">
    <w:name w:val="Quote Char"/>
    <w:basedOn w:val="DefaultParagraphFont"/>
    <w:link w:val="Quote"/>
    <w:uiPriority w:val="29"/>
    <w:rsid w:val="00685536"/>
    <w:rPr>
      <w:i/>
      <w:iCs/>
      <w:color w:val="5A5A5A" w:themeColor="text1" w:themeTint="A5"/>
    </w:rPr>
  </w:style>
  <w:style w:type="paragraph" w:styleId="IntenseQuote">
    <w:name w:val="Intense Quote"/>
    <w:basedOn w:val="Normal"/>
    <w:next w:val="Normal"/>
    <w:link w:val="IntenseQuoteChar"/>
    <w:uiPriority w:val="30"/>
    <w:qFormat/>
    <w:rsid w:val="00685536"/>
    <w:pPr>
      <w:pBdr>
        <w:top w:val="single" w:sz="4" w:space="12" w:color="5FB1D2" w:themeColor="accent1" w:themeTint="BF"/>
        <w:left w:val="single" w:sz="4" w:space="15" w:color="5FB1D2" w:themeColor="accent1" w:themeTint="BF"/>
        <w:bottom w:val="single" w:sz="12" w:space="10" w:color="276E8B" w:themeColor="accent1" w:themeShade="BF"/>
        <w:right w:val="single" w:sz="12" w:space="15" w:color="276E8B" w:themeColor="accent1" w:themeShade="BF"/>
        <w:between w:val="single" w:sz="4" w:space="12" w:color="5FB1D2" w:themeColor="accent1" w:themeTint="BF"/>
        <w:bar w:val="single" w:sz="4" w:color="5FB1D2" w:themeColor="accent1" w:themeTint="BF"/>
      </w:pBdr>
      <w:spacing w:after="160" w:line="300" w:lineRule="auto"/>
      <w:ind w:left="2506" w:right="432"/>
    </w:pPr>
    <w:rPr>
      <w:rFonts w:asciiTheme="majorHAnsi" w:eastAsiaTheme="majorEastAsia" w:hAnsiTheme="majorHAnsi" w:cstheme="majorBidi"/>
      <w:smallCaps/>
      <w:color w:val="276E8B" w:themeColor="accent1" w:themeShade="BF"/>
      <w:sz w:val="20"/>
      <w:szCs w:val="20"/>
      <w:lang w:eastAsia="ja-JP"/>
    </w:rPr>
  </w:style>
  <w:style w:type="character" w:customStyle="1" w:styleId="IntenseQuoteChar">
    <w:name w:val="Intense Quote Char"/>
    <w:basedOn w:val="DefaultParagraphFont"/>
    <w:link w:val="IntenseQuote"/>
    <w:uiPriority w:val="30"/>
    <w:rsid w:val="00685536"/>
    <w:rPr>
      <w:rFonts w:asciiTheme="majorHAnsi" w:eastAsiaTheme="majorEastAsia" w:hAnsiTheme="majorHAnsi" w:cstheme="majorBidi"/>
      <w:smallCaps/>
      <w:color w:val="276E8B" w:themeColor="accent1" w:themeShade="BF"/>
    </w:rPr>
  </w:style>
  <w:style w:type="character" w:styleId="SubtleEmphasis">
    <w:name w:val="Subtle Emphasis"/>
    <w:uiPriority w:val="19"/>
    <w:qFormat/>
    <w:rsid w:val="00685536"/>
    <w:rPr>
      <w:smallCaps/>
      <w:dstrike w:val="0"/>
      <w:color w:val="5A5A5A" w:themeColor="text1" w:themeTint="A5"/>
      <w:vertAlign w:val="baseline"/>
    </w:rPr>
  </w:style>
  <w:style w:type="character" w:styleId="SubtleReference">
    <w:name w:val="Subtle Reference"/>
    <w:uiPriority w:val="31"/>
    <w:qFormat/>
    <w:rsid w:val="00685536"/>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85536"/>
    <w:rPr>
      <w:rFonts w:asciiTheme="majorHAnsi" w:eastAsiaTheme="majorEastAsia" w:hAnsiTheme="majorHAnsi" w:cstheme="majorBidi"/>
      <w:b/>
      <w:bCs/>
      <w:i/>
      <w:iCs/>
      <w:smallCaps/>
      <w:color w:val="292733" w:themeColor="text2" w:themeShade="BF"/>
      <w:spacing w:val="20"/>
    </w:rPr>
  </w:style>
  <w:style w:type="character" w:styleId="BookTitle">
    <w:name w:val="Book Title"/>
    <w:uiPriority w:val="33"/>
    <w:qFormat/>
    <w:rsid w:val="00685536"/>
    <w:rPr>
      <w:rFonts w:asciiTheme="majorHAnsi" w:eastAsiaTheme="majorEastAsia" w:hAnsiTheme="majorHAnsi" w:cstheme="majorBidi"/>
      <w:b/>
      <w:bCs/>
      <w:smallCaps/>
      <w:color w:val="292733" w:themeColor="text2" w:themeShade="BF"/>
      <w:spacing w:val="10"/>
      <w:u w:val="single"/>
    </w:rPr>
  </w:style>
  <w:style w:type="paragraph" w:customStyle="1" w:styleId="PersonalName">
    <w:name w:val="Personal Name"/>
    <w:basedOn w:val="Title"/>
    <w:rsid w:val="00685536"/>
    <w:rPr>
      <w:b/>
      <w:caps/>
      <w:color w:val="000000"/>
      <w:sz w:val="28"/>
      <w:szCs w:val="28"/>
    </w:rPr>
  </w:style>
  <w:style w:type="table" w:customStyle="1" w:styleId="GridTable3-Accent61">
    <w:name w:val="Grid Table 3 - Accent 61"/>
    <w:basedOn w:val="TableNormal"/>
    <w:uiPriority w:val="48"/>
    <w:rsid w:val="009C5572"/>
    <w:pPr>
      <w:spacing w:after="0" w:line="240" w:lineRule="auto"/>
    </w:pPr>
    <w:rPr>
      <w:lang w:val="en-US"/>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paragraph" w:styleId="Header">
    <w:name w:val="header"/>
    <w:basedOn w:val="Normal"/>
    <w:link w:val="HeaderChar"/>
    <w:uiPriority w:val="99"/>
    <w:unhideWhenUsed/>
    <w:rsid w:val="003C1E63"/>
    <w:pPr>
      <w:tabs>
        <w:tab w:val="center" w:pos="4513"/>
        <w:tab w:val="right" w:pos="9026"/>
      </w:tabs>
      <w:ind w:left="2160"/>
    </w:pPr>
    <w:rPr>
      <w:rFonts w:asciiTheme="minorHAnsi" w:eastAsiaTheme="minorEastAsia" w:hAnsiTheme="minorHAnsi" w:cstheme="minorBidi"/>
      <w:color w:val="5A5A5A" w:themeColor="text1" w:themeTint="A5"/>
      <w:sz w:val="20"/>
      <w:szCs w:val="20"/>
      <w:lang w:eastAsia="ja-JP"/>
    </w:rPr>
  </w:style>
  <w:style w:type="character" w:customStyle="1" w:styleId="HeaderChar">
    <w:name w:val="Header Char"/>
    <w:basedOn w:val="DefaultParagraphFont"/>
    <w:link w:val="Header"/>
    <w:uiPriority w:val="99"/>
    <w:rsid w:val="003C1E63"/>
    <w:rPr>
      <w:color w:val="5A5A5A" w:themeColor="text1" w:themeTint="A5"/>
    </w:rPr>
  </w:style>
  <w:style w:type="character" w:customStyle="1" w:styleId="apple-converted-space">
    <w:name w:val="apple-converted-space"/>
    <w:basedOn w:val="DefaultParagraphFont"/>
    <w:rsid w:val="00C545DC"/>
  </w:style>
  <w:style w:type="paragraph" w:styleId="FootnoteText">
    <w:name w:val="footnote text"/>
    <w:basedOn w:val="Normal"/>
    <w:link w:val="FootnoteTextChar"/>
    <w:uiPriority w:val="99"/>
    <w:unhideWhenUsed/>
    <w:rsid w:val="00DD6259"/>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DD6259"/>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36290">
      <w:bodyDiv w:val="1"/>
      <w:marLeft w:val="0"/>
      <w:marRight w:val="0"/>
      <w:marTop w:val="0"/>
      <w:marBottom w:val="0"/>
      <w:divBdr>
        <w:top w:val="none" w:sz="0" w:space="0" w:color="auto"/>
        <w:left w:val="none" w:sz="0" w:space="0" w:color="auto"/>
        <w:bottom w:val="none" w:sz="0" w:space="0" w:color="auto"/>
        <w:right w:val="none" w:sz="0" w:space="0" w:color="auto"/>
      </w:divBdr>
    </w:div>
    <w:div w:id="65568645">
      <w:bodyDiv w:val="1"/>
      <w:marLeft w:val="0"/>
      <w:marRight w:val="0"/>
      <w:marTop w:val="0"/>
      <w:marBottom w:val="0"/>
      <w:divBdr>
        <w:top w:val="none" w:sz="0" w:space="0" w:color="auto"/>
        <w:left w:val="none" w:sz="0" w:space="0" w:color="auto"/>
        <w:bottom w:val="none" w:sz="0" w:space="0" w:color="auto"/>
        <w:right w:val="none" w:sz="0" w:space="0" w:color="auto"/>
      </w:divBdr>
    </w:div>
    <w:div w:id="114295417">
      <w:bodyDiv w:val="1"/>
      <w:marLeft w:val="0"/>
      <w:marRight w:val="0"/>
      <w:marTop w:val="0"/>
      <w:marBottom w:val="0"/>
      <w:divBdr>
        <w:top w:val="none" w:sz="0" w:space="0" w:color="auto"/>
        <w:left w:val="none" w:sz="0" w:space="0" w:color="auto"/>
        <w:bottom w:val="none" w:sz="0" w:space="0" w:color="auto"/>
        <w:right w:val="none" w:sz="0" w:space="0" w:color="auto"/>
      </w:divBdr>
    </w:div>
    <w:div w:id="173689689">
      <w:bodyDiv w:val="1"/>
      <w:marLeft w:val="0"/>
      <w:marRight w:val="0"/>
      <w:marTop w:val="0"/>
      <w:marBottom w:val="0"/>
      <w:divBdr>
        <w:top w:val="none" w:sz="0" w:space="0" w:color="auto"/>
        <w:left w:val="none" w:sz="0" w:space="0" w:color="auto"/>
        <w:bottom w:val="none" w:sz="0" w:space="0" w:color="auto"/>
        <w:right w:val="none" w:sz="0" w:space="0" w:color="auto"/>
      </w:divBdr>
    </w:div>
    <w:div w:id="212156091">
      <w:bodyDiv w:val="1"/>
      <w:marLeft w:val="0"/>
      <w:marRight w:val="0"/>
      <w:marTop w:val="0"/>
      <w:marBottom w:val="0"/>
      <w:divBdr>
        <w:top w:val="none" w:sz="0" w:space="0" w:color="auto"/>
        <w:left w:val="none" w:sz="0" w:space="0" w:color="auto"/>
        <w:bottom w:val="none" w:sz="0" w:space="0" w:color="auto"/>
        <w:right w:val="none" w:sz="0" w:space="0" w:color="auto"/>
      </w:divBdr>
    </w:div>
    <w:div w:id="216627834">
      <w:bodyDiv w:val="1"/>
      <w:marLeft w:val="0"/>
      <w:marRight w:val="0"/>
      <w:marTop w:val="0"/>
      <w:marBottom w:val="0"/>
      <w:divBdr>
        <w:top w:val="none" w:sz="0" w:space="0" w:color="auto"/>
        <w:left w:val="none" w:sz="0" w:space="0" w:color="auto"/>
        <w:bottom w:val="none" w:sz="0" w:space="0" w:color="auto"/>
        <w:right w:val="none" w:sz="0" w:space="0" w:color="auto"/>
      </w:divBdr>
    </w:div>
    <w:div w:id="279381827">
      <w:bodyDiv w:val="1"/>
      <w:marLeft w:val="0"/>
      <w:marRight w:val="0"/>
      <w:marTop w:val="0"/>
      <w:marBottom w:val="0"/>
      <w:divBdr>
        <w:top w:val="none" w:sz="0" w:space="0" w:color="auto"/>
        <w:left w:val="none" w:sz="0" w:space="0" w:color="auto"/>
        <w:bottom w:val="none" w:sz="0" w:space="0" w:color="auto"/>
        <w:right w:val="none" w:sz="0" w:space="0" w:color="auto"/>
      </w:divBdr>
      <w:divsChild>
        <w:div w:id="1639729077">
          <w:marLeft w:val="0"/>
          <w:marRight w:val="0"/>
          <w:marTop w:val="0"/>
          <w:marBottom w:val="0"/>
          <w:divBdr>
            <w:top w:val="none" w:sz="0" w:space="0" w:color="auto"/>
            <w:left w:val="none" w:sz="0" w:space="0" w:color="auto"/>
            <w:bottom w:val="none" w:sz="0" w:space="0" w:color="auto"/>
            <w:right w:val="none" w:sz="0" w:space="0" w:color="auto"/>
          </w:divBdr>
          <w:divsChild>
            <w:div w:id="809633628">
              <w:marLeft w:val="0"/>
              <w:marRight w:val="0"/>
              <w:marTop w:val="0"/>
              <w:marBottom w:val="0"/>
              <w:divBdr>
                <w:top w:val="none" w:sz="0" w:space="0" w:color="auto"/>
                <w:left w:val="none" w:sz="0" w:space="0" w:color="auto"/>
                <w:bottom w:val="none" w:sz="0" w:space="0" w:color="auto"/>
                <w:right w:val="none" w:sz="0" w:space="0" w:color="auto"/>
              </w:divBdr>
              <w:divsChild>
                <w:div w:id="12699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14384">
      <w:bodyDiv w:val="1"/>
      <w:marLeft w:val="0"/>
      <w:marRight w:val="0"/>
      <w:marTop w:val="0"/>
      <w:marBottom w:val="0"/>
      <w:divBdr>
        <w:top w:val="none" w:sz="0" w:space="0" w:color="auto"/>
        <w:left w:val="none" w:sz="0" w:space="0" w:color="auto"/>
        <w:bottom w:val="none" w:sz="0" w:space="0" w:color="auto"/>
        <w:right w:val="none" w:sz="0" w:space="0" w:color="auto"/>
      </w:divBdr>
    </w:div>
    <w:div w:id="357439215">
      <w:bodyDiv w:val="1"/>
      <w:marLeft w:val="0"/>
      <w:marRight w:val="0"/>
      <w:marTop w:val="0"/>
      <w:marBottom w:val="0"/>
      <w:divBdr>
        <w:top w:val="none" w:sz="0" w:space="0" w:color="auto"/>
        <w:left w:val="none" w:sz="0" w:space="0" w:color="auto"/>
        <w:bottom w:val="none" w:sz="0" w:space="0" w:color="auto"/>
        <w:right w:val="none" w:sz="0" w:space="0" w:color="auto"/>
      </w:divBdr>
      <w:divsChild>
        <w:div w:id="906644989">
          <w:marLeft w:val="480"/>
          <w:marRight w:val="0"/>
          <w:marTop w:val="0"/>
          <w:marBottom w:val="0"/>
          <w:divBdr>
            <w:top w:val="none" w:sz="0" w:space="0" w:color="auto"/>
            <w:left w:val="none" w:sz="0" w:space="0" w:color="auto"/>
            <w:bottom w:val="none" w:sz="0" w:space="0" w:color="auto"/>
            <w:right w:val="none" w:sz="0" w:space="0" w:color="auto"/>
          </w:divBdr>
          <w:divsChild>
            <w:div w:id="16901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1480">
      <w:bodyDiv w:val="1"/>
      <w:marLeft w:val="0"/>
      <w:marRight w:val="0"/>
      <w:marTop w:val="0"/>
      <w:marBottom w:val="0"/>
      <w:divBdr>
        <w:top w:val="none" w:sz="0" w:space="0" w:color="auto"/>
        <w:left w:val="none" w:sz="0" w:space="0" w:color="auto"/>
        <w:bottom w:val="none" w:sz="0" w:space="0" w:color="auto"/>
        <w:right w:val="none" w:sz="0" w:space="0" w:color="auto"/>
      </w:divBdr>
    </w:div>
    <w:div w:id="401106136">
      <w:bodyDiv w:val="1"/>
      <w:marLeft w:val="0"/>
      <w:marRight w:val="0"/>
      <w:marTop w:val="0"/>
      <w:marBottom w:val="0"/>
      <w:divBdr>
        <w:top w:val="none" w:sz="0" w:space="0" w:color="auto"/>
        <w:left w:val="none" w:sz="0" w:space="0" w:color="auto"/>
        <w:bottom w:val="none" w:sz="0" w:space="0" w:color="auto"/>
        <w:right w:val="none" w:sz="0" w:space="0" w:color="auto"/>
      </w:divBdr>
      <w:divsChild>
        <w:div w:id="1612857706">
          <w:marLeft w:val="480"/>
          <w:marRight w:val="0"/>
          <w:marTop w:val="0"/>
          <w:marBottom w:val="0"/>
          <w:divBdr>
            <w:top w:val="none" w:sz="0" w:space="0" w:color="auto"/>
            <w:left w:val="none" w:sz="0" w:space="0" w:color="auto"/>
            <w:bottom w:val="none" w:sz="0" w:space="0" w:color="auto"/>
            <w:right w:val="none" w:sz="0" w:space="0" w:color="auto"/>
          </w:divBdr>
          <w:divsChild>
            <w:div w:id="2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17833">
      <w:bodyDiv w:val="1"/>
      <w:marLeft w:val="0"/>
      <w:marRight w:val="0"/>
      <w:marTop w:val="0"/>
      <w:marBottom w:val="0"/>
      <w:divBdr>
        <w:top w:val="none" w:sz="0" w:space="0" w:color="auto"/>
        <w:left w:val="none" w:sz="0" w:space="0" w:color="auto"/>
        <w:bottom w:val="none" w:sz="0" w:space="0" w:color="auto"/>
        <w:right w:val="none" w:sz="0" w:space="0" w:color="auto"/>
      </w:divBdr>
    </w:div>
    <w:div w:id="493685556">
      <w:bodyDiv w:val="1"/>
      <w:marLeft w:val="0"/>
      <w:marRight w:val="0"/>
      <w:marTop w:val="0"/>
      <w:marBottom w:val="0"/>
      <w:divBdr>
        <w:top w:val="none" w:sz="0" w:space="0" w:color="auto"/>
        <w:left w:val="none" w:sz="0" w:space="0" w:color="auto"/>
        <w:bottom w:val="none" w:sz="0" w:space="0" w:color="auto"/>
        <w:right w:val="none" w:sz="0" w:space="0" w:color="auto"/>
      </w:divBdr>
    </w:div>
    <w:div w:id="494414153">
      <w:bodyDiv w:val="1"/>
      <w:marLeft w:val="0"/>
      <w:marRight w:val="0"/>
      <w:marTop w:val="0"/>
      <w:marBottom w:val="0"/>
      <w:divBdr>
        <w:top w:val="none" w:sz="0" w:space="0" w:color="auto"/>
        <w:left w:val="none" w:sz="0" w:space="0" w:color="auto"/>
        <w:bottom w:val="none" w:sz="0" w:space="0" w:color="auto"/>
        <w:right w:val="none" w:sz="0" w:space="0" w:color="auto"/>
      </w:divBdr>
      <w:divsChild>
        <w:div w:id="1752314304">
          <w:marLeft w:val="480"/>
          <w:marRight w:val="0"/>
          <w:marTop w:val="0"/>
          <w:marBottom w:val="0"/>
          <w:divBdr>
            <w:top w:val="none" w:sz="0" w:space="0" w:color="auto"/>
            <w:left w:val="none" w:sz="0" w:space="0" w:color="auto"/>
            <w:bottom w:val="none" w:sz="0" w:space="0" w:color="auto"/>
            <w:right w:val="none" w:sz="0" w:space="0" w:color="auto"/>
          </w:divBdr>
          <w:divsChild>
            <w:div w:id="21081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3209">
      <w:bodyDiv w:val="1"/>
      <w:marLeft w:val="0"/>
      <w:marRight w:val="0"/>
      <w:marTop w:val="0"/>
      <w:marBottom w:val="0"/>
      <w:divBdr>
        <w:top w:val="none" w:sz="0" w:space="0" w:color="auto"/>
        <w:left w:val="none" w:sz="0" w:space="0" w:color="auto"/>
        <w:bottom w:val="none" w:sz="0" w:space="0" w:color="auto"/>
        <w:right w:val="none" w:sz="0" w:space="0" w:color="auto"/>
      </w:divBdr>
    </w:div>
    <w:div w:id="570626585">
      <w:bodyDiv w:val="1"/>
      <w:marLeft w:val="0"/>
      <w:marRight w:val="0"/>
      <w:marTop w:val="0"/>
      <w:marBottom w:val="0"/>
      <w:divBdr>
        <w:top w:val="none" w:sz="0" w:space="0" w:color="auto"/>
        <w:left w:val="none" w:sz="0" w:space="0" w:color="auto"/>
        <w:bottom w:val="none" w:sz="0" w:space="0" w:color="auto"/>
        <w:right w:val="none" w:sz="0" w:space="0" w:color="auto"/>
      </w:divBdr>
      <w:divsChild>
        <w:div w:id="2136369747">
          <w:marLeft w:val="480"/>
          <w:marRight w:val="0"/>
          <w:marTop w:val="0"/>
          <w:marBottom w:val="0"/>
          <w:divBdr>
            <w:top w:val="none" w:sz="0" w:space="0" w:color="auto"/>
            <w:left w:val="none" w:sz="0" w:space="0" w:color="auto"/>
            <w:bottom w:val="none" w:sz="0" w:space="0" w:color="auto"/>
            <w:right w:val="none" w:sz="0" w:space="0" w:color="auto"/>
          </w:divBdr>
          <w:divsChild>
            <w:div w:id="11721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4341">
      <w:bodyDiv w:val="1"/>
      <w:marLeft w:val="0"/>
      <w:marRight w:val="0"/>
      <w:marTop w:val="0"/>
      <w:marBottom w:val="0"/>
      <w:divBdr>
        <w:top w:val="none" w:sz="0" w:space="0" w:color="auto"/>
        <w:left w:val="none" w:sz="0" w:space="0" w:color="auto"/>
        <w:bottom w:val="none" w:sz="0" w:space="0" w:color="auto"/>
        <w:right w:val="none" w:sz="0" w:space="0" w:color="auto"/>
      </w:divBdr>
    </w:div>
    <w:div w:id="644743870">
      <w:bodyDiv w:val="1"/>
      <w:marLeft w:val="0"/>
      <w:marRight w:val="0"/>
      <w:marTop w:val="0"/>
      <w:marBottom w:val="0"/>
      <w:divBdr>
        <w:top w:val="none" w:sz="0" w:space="0" w:color="auto"/>
        <w:left w:val="none" w:sz="0" w:space="0" w:color="auto"/>
        <w:bottom w:val="none" w:sz="0" w:space="0" w:color="auto"/>
        <w:right w:val="none" w:sz="0" w:space="0" w:color="auto"/>
      </w:divBdr>
    </w:div>
    <w:div w:id="670647410">
      <w:bodyDiv w:val="1"/>
      <w:marLeft w:val="0"/>
      <w:marRight w:val="0"/>
      <w:marTop w:val="0"/>
      <w:marBottom w:val="0"/>
      <w:divBdr>
        <w:top w:val="none" w:sz="0" w:space="0" w:color="auto"/>
        <w:left w:val="none" w:sz="0" w:space="0" w:color="auto"/>
        <w:bottom w:val="none" w:sz="0" w:space="0" w:color="auto"/>
        <w:right w:val="none" w:sz="0" w:space="0" w:color="auto"/>
      </w:divBdr>
    </w:div>
    <w:div w:id="737366193">
      <w:bodyDiv w:val="1"/>
      <w:marLeft w:val="0"/>
      <w:marRight w:val="0"/>
      <w:marTop w:val="0"/>
      <w:marBottom w:val="0"/>
      <w:divBdr>
        <w:top w:val="none" w:sz="0" w:space="0" w:color="auto"/>
        <w:left w:val="none" w:sz="0" w:space="0" w:color="auto"/>
        <w:bottom w:val="none" w:sz="0" w:space="0" w:color="auto"/>
        <w:right w:val="none" w:sz="0" w:space="0" w:color="auto"/>
      </w:divBdr>
    </w:div>
    <w:div w:id="739913564">
      <w:bodyDiv w:val="1"/>
      <w:marLeft w:val="0"/>
      <w:marRight w:val="0"/>
      <w:marTop w:val="0"/>
      <w:marBottom w:val="0"/>
      <w:divBdr>
        <w:top w:val="none" w:sz="0" w:space="0" w:color="auto"/>
        <w:left w:val="none" w:sz="0" w:space="0" w:color="auto"/>
        <w:bottom w:val="none" w:sz="0" w:space="0" w:color="auto"/>
        <w:right w:val="none" w:sz="0" w:space="0" w:color="auto"/>
      </w:divBdr>
    </w:div>
    <w:div w:id="741174505">
      <w:bodyDiv w:val="1"/>
      <w:marLeft w:val="0"/>
      <w:marRight w:val="0"/>
      <w:marTop w:val="0"/>
      <w:marBottom w:val="0"/>
      <w:divBdr>
        <w:top w:val="none" w:sz="0" w:space="0" w:color="auto"/>
        <w:left w:val="none" w:sz="0" w:space="0" w:color="auto"/>
        <w:bottom w:val="none" w:sz="0" w:space="0" w:color="auto"/>
        <w:right w:val="none" w:sz="0" w:space="0" w:color="auto"/>
      </w:divBdr>
    </w:div>
    <w:div w:id="742919925">
      <w:bodyDiv w:val="1"/>
      <w:marLeft w:val="0"/>
      <w:marRight w:val="0"/>
      <w:marTop w:val="0"/>
      <w:marBottom w:val="0"/>
      <w:divBdr>
        <w:top w:val="none" w:sz="0" w:space="0" w:color="auto"/>
        <w:left w:val="none" w:sz="0" w:space="0" w:color="auto"/>
        <w:bottom w:val="none" w:sz="0" w:space="0" w:color="auto"/>
        <w:right w:val="none" w:sz="0" w:space="0" w:color="auto"/>
      </w:divBdr>
    </w:div>
    <w:div w:id="761219375">
      <w:bodyDiv w:val="1"/>
      <w:marLeft w:val="0"/>
      <w:marRight w:val="0"/>
      <w:marTop w:val="0"/>
      <w:marBottom w:val="0"/>
      <w:divBdr>
        <w:top w:val="none" w:sz="0" w:space="0" w:color="auto"/>
        <w:left w:val="none" w:sz="0" w:space="0" w:color="auto"/>
        <w:bottom w:val="none" w:sz="0" w:space="0" w:color="auto"/>
        <w:right w:val="none" w:sz="0" w:space="0" w:color="auto"/>
      </w:divBdr>
    </w:div>
    <w:div w:id="778372817">
      <w:bodyDiv w:val="1"/>
      <w:marLeft w:val="0"/>
      <w:marRight w:val="0"/>
      <w:marTop w:val="0"/>
      <w:marBottom w:val="0"/>
      <w:divBdr>
        <w:top w:val="none" w:sz="0" w:space="0" w:color="auto"/>
        <w:left w:val="none" w:sz="0" w:space="0" w:color="auto"/>
        <w:bottom w:val="none" w:sz="0" w:space="0" w:color="auto"/>
        <w:right w:val="none" w:sz="0" w:space="0" w:color="auto"/>
      </w:divBdr>
      <w:divsChild>
        <w:div w:id="1830094259">
          <w:marLeft w:val="480"/>
          <w:marRight w:val="0"/>
          <w:marTop w:val="0"/>
          <w:marBottom w:val="0"/>
          <w:divBdr>
            <w:top w:val="none" w:sz="0" w:space="0" w:color="auto"/>
            <w:left w:val="none" w:sz="0" w:space="0" w:color="auto"/>
            <w:bottom w:val="none" w:sz="0" w:space="0" w:color="auto"/>
            <w:right w:val="none" w:sz="0" w:space="0" w:color="auto"/>
          </w:divBdr>
          <w:divsChild>
            <w:div w:id="463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5432">
      <w:bodyDiv w:val="1"/>
      <w:marLeft w:val="0"/>
      <w:marRight w:val="0"/>
      <w:marTop w:val="0"/>
      <w:marBottom w:val="0"/>
      <w:divBdr>
        <w:top w:val="none" w:sz="0" w:space="0" w:color="auto"/>
        <w:left w:val="none" w:sz="0" w:space="0" w:color="auto"/>
        <w:bottom w:val="none" w:sz="0" w:space="0" w:color="auto"/>
        <w:right w:val="none" w:sz="0" w:space="0" w:color="auto"/>
      </w:divBdr>
    </w:div>
    <w:div w:id="905726735">
      <w:bodyDiv w:val="1"/>
      <w:marLeft w:val="0"/>
      <w:marRight w:val="0"/>
      <w:marTop w:val="0"/>
      <w:marBottom w:val="0"/>
      <w:divBdr>
        <w:top w:val="none" w:sz="0" w:space="0" w:color="auto"/>
        <w:left w:val="none" w:sz="0" w:space="0" w:color="auto"/>
        <w:bottom w:val="none" w:sz="0" w:space="0" w:color="auto"/>
        <w:right w:val="none" w:sz="0" w:space="0" w:color="auto"/>
      </w:divBdr>
      <w:divsChild>
        <w:div w:id="925310739">
          <w:marLeft w:val="480"/>
          <w:marRight w:val="0"/>
          <w:marTop w:val="0"/>
          <w:marBottom w:val="0"/>
          <w:divBdr>
            <w:top w:val="none" w:sz="0" w:space="0" w:color="auto"/>
            <w:left w:val="none" w:sz="0" w:space="0" w:color="auto"/>
            <w:bottom w:val="none" w:sz="0" w:space="0" w:color="auto"/>
            <w:right w:val="none" w:sz="0" w:space="0" w:color="auto"/>
          </w:divBdr>
          <w:divsChild>
            <w:div w:id="17850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8860">
      <w:bodyDiv w:val="1"/>
      <w:marLeft w:val="0"/>
      <w:marRight w:val="0"/>
      <w:marTop w:val="0"/>
      <w:marBottom w:val="0"/>
      <w:divBdr>
        <w:top w:val="none" w:sz="0" w:space="0" w:color="auto"/>
        <w:left w:val="none" w:sz="0" w:space="0" w:color="auto"/>
        <w:bottom w:val="none" w:sz="0" w:space="0" w:color="auto"/>
        <w:right w:val="none" w:sz="0" w:space="0" w:color="auto"/>
      </w:divBdr>
    </w:div>
    <w:div w:id="941959900">
      <w:bodyDiv w:val="1"/>
      <w:marLeft w:val="0"/>
      <w:marRight w:val="0"/>
      <w:marTop w:val="0"/>
      <w:marBottom w:val="0"/>
      <w:divBdr>
        <w:top w:val="none" w:sz="0" w:space="0" w:color="auto"/>
        <w:left w:val="none" w:sz="0" w:space="0" w:color="auto"/>
        <w:bottom w:val="none" w:sz="0" w:space="0" w:color="auto"/>
        <w:right w:val="none" w:sz="0" w:space="0" w:color="auto"/>
      </w:divBdr>
    </w:div>
    <w:div w:id="942297200">
      <w:bodyDiv w:val="1"/>
      <w:marLeft w:val="0"/>
      <w:marRight w:val="0"/>
      <w:marTop w:val="0"/>
      <w:marBottom w:val="0"/>
      <w:divBdr>
        <w:top w:val="none" w:sz="0" w:space="0" w:color="auto"/>
        <w:left w:val="none" w:sz="0" w:space="0" w:color="auto"/>
        <w:bottom w:val="none" w:sz="0" w:space="0" w:color="auto"/>
        <w:right w:val="none" w:sz="0" w:space="0" w:color="auto"/>
      </w:divBdr>
    </w:div>
    <w:div w:id="963997234">
      <w:bodyDiv w:val="1"/>
      <w:marLeft w:val="0"/>
      <w:marRight w:val="0"/>
      <w:marTop w:val="0"/>
      <w:marBottom w:val="0"/>
      <w:divBdr>
        <w:top w:val="none" w:sz="0" w:space="0" w:color="auto"/>
        <w:left w:val="none" w:sz="0" w:space="0" w:color="auto"/>
        <w:bottom w:val="none" w:sz="0" w:space="0" w:color="auto"/>
        <w:right w:val="none" w:sz="0" w:space="0" w:color="auto"/>
      </w:divBdr>
    </w:div>
    <w:div w:id="973681889">
      <w:bodyDiv w:val="1"/>
      <w:marLeft w:val="0"/>
      <w:marRight w:val="0"/>
      <w:marTop w:val="0"/>
      <w:marBottom w:val="0"/>
      <w:divBdr>
        <w:top w:val="none" w:sz="0" w:space="0" w:color="auto"/>
        <w:left w:val="none" w:sz="0" w:space="0" w:color="auto"/>
        <w:bottom w:val="none" w:sz="0" w:space="0" w:color="auto"/>
        <w:right w:val="none" w:sz="0" w:space="0" w:color="auto"/>
      </w:divBdr>
    </w:div>
    <w:div w:id="987783731">
      <w:bodyDiv w:val="1"/>
      <w:marLeft w:val="0"/>
      <w:marRight w:val="0"/>
      <w:marTop w:val="0"/>
      <w:marBottom w:val="0"/>
      <w:divBdr>
        <w:top w:val="none" w:sz="0" w:space="0" w:color="auto"/>
        <w:left w:val="none" w:sz="0" w:space="0" w:color="auto"/>
        <w:bottom w:val="none" w:sz="0" w:space="0" w:color="auto"/>
        <w:right w:val="none" w:sz="0" w:space="0" w:color="auto"/>
      </w:divBdr>
      <w:divsChild>
        <w:div w:id="400909594">
          <w:marLeft w:val="480"/>
          <w:marRight w:val="0"/>
          <w:marTop w:val="0"/>
          <w:marBottom w:val="0"/>
          <w:divBdr>
            <w:top w:val="none" w:sz="0" w:space="0" w:color="auto"/>
            <w:left w:val="none" w:sz="0" w:space="0" w:color="auto"/>
            <w:bottom w:val="none" w:sz="0" w:space="0" w:color="auto"/>
            <w:right w:val="none" w:sz="0" w:space="0" w:color="auto"/>
          </w:divBdr>
          <w:divsChild>
            <w:div w:id="166770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18970">
      <w:bodyDiv w:val="1"/>
      <w:marLeft w:val="0"/>
      <w:marRight w:val="0"/>
      <w:marTop w:val="0"/>
      <w:marBottom w:val="0"/>
      <w:divBdr>
        <w:top w:val="none" w:sz="0" w:space="0" w:color="auto"/>
        <w:left w:val="none" w:sz="0" w:space="0" w:color="auto"/>
        <w:bottom w:val="none" w:sz="0" w:space="0" w:color="auto"/>
        <w:right w:val="none" w:sz="0" w:space="0" w:color="auto"/>
      </w:divBdr>
    </w:div>
    <w:div w:id="1010793610">
      <w:bodyDiv w:val="1"/>
      <w:marLeft w:val="0"/>
      <w:marRight w:val="0"/>
      <w:marTop w:val="0"/>
      <w:marBottom w:val="0"/>
      <w:divBdr>
        <w:top w:val="none" w:sz="0" w:space="0" w:color="auto"/>
        <w:left w:val="none" w:sz="0" w:space="0" w:color="auto"/>
        <w:bottom w:val="none" w:sz="0" w:space="0" w:color="auto"/>
        <w:right w:val="none" w:sz="0" w:space="0" w:color="auto"/>
      </w:divBdr>
    </w:div>
    <w:div w:id="1069764566">
      <w:bodyDiv w:val="1"/>
      <w:marLeft w:val="0"/>
      <w:marRight w:val="0"/>
      <w:marTop w:val="0"/>
      <w:marBottom w:val="0"/>
      <w:divBdr>
        <w:top w:val="none" w:sz="0" w:space="0" w:color="auto"/>
        <w:left w:val="none" w:sz="0" w:space="0" w:color="auto"/>
        <w:bottom w:val="none" w:sz="0" w:space="0" w:color="auto"/>
        <w:right w:val="none" w:sz="0" w:space="0" w:color="auto"/>
      </w:divBdr>
      <w:divsChild>
        <w:div w:id="2074769074">
          <w:marLeft w:val="0"/>
          <w:marRight w:val="0"/>
          <w:marTop w:val="0"/>
          <w:marBottom w:val="0"/>
          <w:divBdr>
            <w:top w:val="none" w:sz="0" w:space="0" w:color="auto"/>
            <w:left w:val="none" w:sz="0" w:space="0" w:color="auto"/>
            <w:bottom w:val="none" w:sz="0" w:space="0" w:color="auto"/>
            <w:right w:val="none" w:sz="0" w:space="0" w:color="auto"/>
          </w:divBdr>
        </w:div>
      </w:divsChild>
    </w:div>
    <w:div w:id="1167671366">
      <w:bodyDiv w:val="1"/>
      <w:marLeft w:val="0"/>
      <w:marRight w:val="0"/>
      <w:marTop w:val="0"/>
      <w:marBottom w:val="0"/>
      <w:divBdr>
        <w:top w:val="none" w:sz="0" w:space="0" w:color="auto"/>
        <w:left w:val="none" w:sz="0" w:space="0" w:color="auto"/>
        <w:bottom w:val="none" w:sz="0" w:space="0" w:color="auto"/>
        <w:right w:val="none" w:sz="0" w:space="0" w:color="auto"/>
      </w:divBdr>
    </w:div>
    <w:div w:id="1201237682">
      <w:bodyDiv w:val="1"/>
      <w:marLeft w:val="0"/>
      <w:marRight w:val="0"/>
      <w:marTop w:val="0"/>
      <w:marBottom w:val="0"/>
      <w:divBdr>
        <w:top w:val="none" w:sz="0" w:space="0" w:color="auto"/>
        <w:left w:val="none" w:sz="0" w:space="0" w:color="auto"/>
        <w:bottom w:val="none" w:sz="0" w:space="0" w:color="auto"/>
        <w:right w:val="none" w:sz="0" w:space="0" w:color="auto"/>
      </w:divBdr>
    </w:div>
    <w:div w:id="1229657000">
      <w:bodyDiv w:val="1"/>
      <w:marLeft w:val="0"/>
      <w:marRight w:val="0"/>
      <w:marTop w:val="0"/>
      <w:marBottom w:val="0"/>
      <w:divBdr>
        <w:top w:val="none" w:sz="0" w:space="0" w:color="auto"/>
        <w:left w:val="none" w:sz="0" w:space="0" w:color="auto"/>
        <w:bottom w:val="none" w:sz="0" w:space="0" w:color="auto"/>
        <w:right w:val="none" w:sz="0" w:space="0" w:color="auto"/>
      </w:divBdr>
    </w:div>
    <w:div w:id="1270162847">
      <w:bodyDiv w:val="1"/>
      <w:marLeft w:val="0"/>
      <w:marRight w:val="0"/>
      <w:marTop w:val="0"/>
      <w:marBottom w:val="0"/>
      <w:divBdr>
        <w:top w:val="none" w:sz="0" w:space="0" w:color="auto"/>
        <w:left w:val="none" w:sz="0" w:space="0" w:color="auto"/>
        <w:bottom w:val="none" w:sz="0" w:space="0" w:color="auto"/>
        <w:right w:val="none" w:sz="0" w:space="0" w:color="auto"/>
      </w:divBdr>
    </w:div>
    <w:div w:id="1306617933">
      <w:bodyDiv w:val="1"/>
      <w:marLeft w:val="0"/>
      <w:marRight w:val="0"/>
      <w:marTop w:val="0"/>
      <w:marBottom w:val="0"/>
      <w:divBdr>
        <w:top w:val="none" w:sz="0" w:space="0" w:color="auto"/>
        <w:left w:val="none" w:sz="0" w:space="0" w:color="auto"/>
        <w:bottom w:val="none" w:sz="0" w:space="0" w:color="auto"/>
        <w:right w:val="none" w:sz="0" w:space="0" w:color="auto"/>
      </w:divBdr>
    </w:div>
    <w:div w:id="1324973656">
      <w:bodyDiv w:val="1"/>
      <w:marLeft w:val="0"/>
      <w:marRight w:val="0"/>
      <w:marTop w:val="0"/>
      <w:marBottom w:val="0"/>
      <w:divBdr>
        <w:top w:val="none" w:sz="0" w:space="0" w:color="auto"/>
        <w:left w:val="none" w:sz="0" w:space="0" w:color="auto"/>
        <w:bottom w:val="none" w:sz="0" w:space="0" w:color="auto"/>
        <w:right w:val="none" w:sz="0" w:space="0" w:color="auto"/>
      </w:divBdr>
    </w:div>
    <w:div w:id="1351295234">
      <w:bodyDiv w:val="1"/>
      <w:marLeft w:val="0"/>
      <w:marRight w:val="0"/>
      <w:marTop w:val="0"/>
      <w:marBottom w:val="0"/>
      <w:divBdr>
        <w:top w:val="none" w:sz="0" w:space="0" w:color="auto"/>
        <w:left w:val="none" w:sz="0" w:space="0" w:color="auto"/>
        <w:bottom w:val="none" w:sz="0" w:space="0" w:color="auto"/>
        <w:right w:val="none" w:sz="0" w:space="0" w:color="auto"/>
      </w:divBdr>
    </w:div>
    <w:div w:id="1444225279">
      <w:bodyDiv w:val="1"/>
      <w:marLeft w:val="0"/>
      <w:marRight w:val="0"/>
      <w:marTop w:val="0"/>
      <w:marBottom w:val="0"/>
      <w:divBdr>
        <w:top w:val="none" w:sz="0" w:space="0" w:color="auto"/>
        <w:left w:val="none" w:sz="0" w:space="0" w:color="auto"/>
        <w:bottom w:val="none" w:sz="0" w:space="0" w:color="auto"/>
        <w:right w:val="none" w:sz="0" w:space="0" w:color="auto"/>
      </w:divBdr>
    </w:div>
    <w:div w:id="1453671159">
      <w:bodyDiv w:val="1"/>
      <w:marLeft w:val="0"/>
      <w:marRight w:val="0"/>
      <w:marTop w:val="0"/>
      <w:marBottom w:val="0"/>
      <w:divBdr>
        <w:top w:val="none" w:sz="0" w:space="0" w:color="auto"/>
        <w:left w:val="none" w:sz="0" w:space="0" w:color="auto"/>
        <w:bottom w:val="none" w:sz="0" w:space="0" w:color="auto"/>
        <w:right w:val="none" w:sz="0" w:space="0" w:color="auto"/>
      </w:divBdr>
    </w:div>
    <w:div w:id="1484656517">
      <w:bodyDiv w:val="1"/>
      <w:marLeft w:val="0"/>
      <w:marRight w:val="0"/>
      <w:marTop w:val="0"/>
      <w:marBottom w:val="0"/>
      <w:divBdr>
        <w:top w:val="none" w:sz="0" w:space="0" w:color="auto"/>
        <w:left w:val="none" w:sz="0" w:space="0" w:color="auto"/>
        <w:bottom w:val="none" w:sz="0" w:space="0" w:color="auto"/>
        <w:right w:val="none" w:sz="0" w:space="0" w:color="auto"/>
      </w:divBdr>
    </w:div>
    <w:div w:id="1486389151">
      <w:bodyDiv w:val="1"/>
      <w:marLeft w:val="0"/>
      <w:marRight w:val="0"/>
      <w:marTop w:val="0"/>
      <w:marBottom w:val="0"/>
      <w:divBdr>
        <w:top w:val="none" w:sz="0" w:space="0" w:color="auto"/>
        <w:left w:val="none" w:sz="0" w:space="0" w:color="auto"/>
        <w:bottom w:val="none" w:sz="0" w:space="0" w:color="auto"/>
        <w:right w:val="none" w:sz="0" w:space="0" w:color="auto"/>
      </w:divBdr>
    </w:div>
    <w:div w:id="1516921260">
      <w:bodyDiv w:val="1"/>
      <w:marLeft w:val="0"/>
      <w:marRight w:val="0"/>
      <w:marTop w:val="0"/>
      <w:marBottom w:val="0"/>
      <w:divBdr>
        <w:top w:val="none" w:sz="0" w:space="0" w:color="auto"/>
        <w:left w:val="none" w:sz="0" w:space="0" w:color="auto"/>
        <w:bottom w:val="none" w:sz="0" w:space="0" w:color="auto"/>
        <w:right w:val="none" w:sz="0" w:space="0" w:color="auto"/>
      </w:divBdr>
    </w:div>
    <w:div w:id="1570655408">
      <w:bodyDiv w:val="1"/>
      <w:marLeft w:val="0"/>
      <w:marRight w:val="0"/>
      <w:marTop w:val="0"/>
      <w:marBottom w:val="0"/>
      <w:divBdr>
        <w:top w:val="none" w:sz="0" w:space="0" w:color="auto"/>
        <w:left w:val="none" w:sz="0" w:space="0" w:color="auto"/>
        <w:bottom w:val="none" w:sz="0" w:space="0" w:color="auto"/>
        <w:right w:val="none" w:sz="0" w:space="0" w:color="auto"/>
      </w:divBdr>
    </w:div>
    <w:div w:id="1577207641">
      <w:bodyDiv w:val="1"/>
      <w:marLeft w:val="0"/>
      <w:marRight w:val="0"/>
      <w:marTop w:val="0"/>
      <w:marBottom w:val="0"/>
      <w:divBdr>
        <w:top w:val="none" w:sz="0" w:space="0" w:color="auto"/>
        <w:left w:val="none" w:sz="0" w:space="0" w:color="auto"/>
        <w:bottom w:val="none" w:sz="0" w:space="0" w:color="auto"/>
        <w:right w:val="none" w:sz="0" w:space="0" w:color="auto"/>
      </w:divBdr>
      <w:divsChild>
        <w:div w:id="982613550">
          <w:marLeft w:val="480"/>
          <w:marRight w:val="0"/>
          <w:marTop w:val="0"/>
          <w:marBottom w:val="0"/>
          <w:divBdr>
            <w:top w:val="none" w:sz="0" w:space="0" w:color="auto"/>
            <w:left w:val="none" w:sz="0" w:space="0" w:color="auto"/>
            <w:bottom w:val="none" w:sz="0" w:space="0" w:color="auto"/>
            <w:right w:val="none" w:sz="0" w:space="0" w:color="auto"/>
          </w:divBdr>
          <w:divsChild>
            <w:div w:id="15893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8691">
      <w:bodyDiv w:val="1"/>
      <w:marLeft w:val="0"/>
      <w:marRight w:val="0"/>
      <w:marTop w:val="0"/>
      <w:marBottom w:val="0"/>
      <w:divBdr>
        <w:top w:val="none" w:sz="0" w:space="0" w:color="auto"/>
        <w:left w:val="none" w:sz="0" w:space="0" w:color="auto"/>
        <w:bottom w:val="none" w:sz="0" w:space="0" w:color="auto"/>
        <w:right w:val="none" w:sz="0" w:space="0" w:color="auto"/>
      </w:divBdr>
    </w:div>
    <w:div w:id="1644433498">
      <w:bodyDiv w:val="1"/>
      <w:marLeft w:val="0"/>
      <w:marRight w:val="0"/>
      <w:marTop w:val="0"/>
      <w:marBottom w:val="0"/>
      <w:divBdr>
        <w:top w:val="none" w:sz="0" w:space="0" w:color="auto"/>
        <w:left w:val="none" w:sz="0" w:space="0" w:color="auto"/>
        <w:bottom w:val="none" w:sz="0" w:space="0" w:color="auto"/>
        <w:right w:val="none" w:sz="0" w:space="0" w:color="auto"/>
      </w:divBdr>
    </w:div>
    <w:div w:id="1713309536">
      <w:bodyDiv w:val="1"/>
      <w:marLeft w:val="0"/>
      <w:marRight w:val="0"/>
      <w:marTop w:val="0"/>
      <w:marBottom w:val="0"/>
      <w:divBdr>
        <w:top w:val="none" w:sz="0" w:space="0" w:color="auto"/>
        <w:left w:val="none" w:sz="0" w:space="0" w:color="auto"/>
        <w:bottom w:val="none" w:sz="0" w:space="0" w:color="auto"/>
        <w:right w:val="none" w:sz="0" w:space="0" w:color="auto"/>
      </w:divBdr>
    </w:div>
    <w:div w:id="1754354979">
      <w:bodyDiv w:val="1"/>
      <w:marLeft w:val="0"/>
      <w:marRight w:val="0"/>
      <w:marTop w:val="0"/>
      <w:marBottom w:val="0"/>
      <w:divBdr>
        <w:top w:val="none" w:sz="0" w:space="0" w:color="auto"/>
        <w:left w:val="none" w:sz="0" w:space="0" w:color="auto"/>
        <w:bottom w:val="none" w:sz="0" w:space="0" w:color="auto"/>
        <w:right w:val="none" w:sz="0" w:space="0" w:color="auto"/>
      </w:divBdr>
    </w:div>
    <w:div w:id="1758861940">
      <w:bodyDiv w:val="1"/>
      <w:marLeft w:val="0"/>
      <w:marRight w:val="0"/>
      <w:marTop w:val="0"/>
      <w:marBottom w:val="0"/>
      <w:divBdr>
        <w:top w:val="none" w:sz="0" w:space="0" w:color="auto"/>
        <w:left w:val="none" w:sz="0" w:space="0" w:color="auto"/>
        <w:bottom w:val="none" w:sz="0" w:space="0" w:color="auto"/>
        <w:right w:val="none" w:sz="0" w:space="0" w:color="auto"/>
      </w:divBdr>
      <w:divsChild>
        <w:div w:id="2022320594">
          <w:marLeft w:val="0"/>
          <w:marRight w:val="0"/>
          <w:marTop w:val="0"/>
          <w:marBottom w:val="0"/>
          <w:divBdr>
            <w:top w:val="none" w:sz="0" w:space="0" w:color="auto"/>
            <w:left w:val="none" w:sz="0" w:space="0" w:color="auto"/>
            <w:bottom w:val="none" w:sz="0" w:space="0" w:color="auto"/>
            <w:right w:val="none" w:sz="0" w:space="0" w:color="auto"/>
          </w:divBdr>
          <w:divsChild>
            <w:div w:id="819229531">
              <w:marLeft w:val="0"/>
              <w:marRight w:val="0"/>
              <w:marTop w:val="0"/>
              <w:marBottom w:val="0"/>
              <w:divBdr>
                <w:top w:val="none" w:sz="0" w:space="0" w:color="auto"/>
                <w:left w:val="none" w:sz="0" w:space="0" w:color="auto"/>
                <w:bottom w:val="none" w:sz="0" w:space="0" w:color="auto"/>
                <w:right w:val="none" w:sz="0" w:space="0" w:color="auto"/>
              </w:divBdr>
            </w:div>
            <w:div w:id="504129054">
              <w:marLeft w:val="0"/>
              <w:marRight w:val="0"/>
              <w:marTop w:val="0"/>
              <w:marBottom w:val="0"/>
              <w:divBdr>
                <w:top w:val="none" w:sz="0" w:space="0" w:color="auto"/>
                <w:left w:val="none" w:sz="0" w:space="0" w:color="auto"/>
                <w:bottom w:val="none" w:sz="0" w:space="0" w:color="auto"/>
                <w:right w:val="none" w:sz="0" w:space="0" w:color="auto"/>
              </w:divBdr>
            </w:div>
            <w:div w:id="950014290">
              <w:marLeft w:val="0"/>
              <w:marRight w:val="0"/>
              <w:marTop w:val="0"/>
              <w:marBottom w:val="0"/>
              <w:divBdr>
                <w:top w:val="none" w:sz="0" w:space="0" w:color="auto"/>
                <w:left w:val="none" w:sz="0" w:space="0" w:color="auto"/>
                <w:bottom w:val="none" w:sz="0" w:space="0" w:color="auto"/>
                <w:right w:val="none" w:sz="0" w:space="0" w:color="auto"/>
              </w:divBdr>
            </w:div>
            <w:div w:id="2020505291">
              <w:marLeft w:val="0"/>
              <w:marRight w:val="0"/>
              <w:marTop w:val="0"/>
              <w:marBottom w:val="0"/>
              <w:divBdr>
                <w:top w:val="none" w:sz="0" w:space="0" w:color="auto"/>
                <w:left w:val="none" w:sz="0" w:space="0" w:color="auto"/>
                <w:bottom w:val="none" w:sz="0" w:space="0" w:color="auto"/>
                <w:right w:val="none" w:sz="0" w:space="0" w:color="auto"/>
              </w:divBdr>
            </w:div>
            <w:div w:id="19213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14708">
      <w:bodyDiv w:val="1"/>
      <w:marLeft w:val="0"/>
      <w:marRight w:val="0"/>
      <w:marTop w:val="0"/>
      <w:marBottom w:val="0"/>
      <w:divBdr>
        <w:top w:val="none" w:sz="0" w:space="0" w:color="auto"/>
        <w:left w:val="none" w:sz="0" w:space="0" w:color="auto"/>
        <w:bottom w:val="none" w:sz="0" w:space="0" w:color="auto"/>
        <w:right w:val="none" w:sz="0" w:space="0" w:color="auto"/>
      </w:divBdr>
    </w:div>
    <w:div w:id="1819684094">
      <w:bodyDiv w:val="1"/>
      <w:marLeft w:val="0"/>
      <w:marRight w:val="0"/>
      <w:marTop w:val="0"/>
      <w:marBottom w:val="0"/>
      <w:divBdr>
        <w:top w:val="none" w:sz="0" w:space="0" w:color="auto"/>
        <w:left w:val="none" w:sz="0" w:space="0" w:color="auto"/>
        <w:bottom w:val="none" w:sz="0" w:space="0" w:color="auto"/>
        <w:right w:val="none" w:sz="0" w:space="0" w:color="auto"/>
      </w:divBdr>
    </w:div>
    <w:div w:id="1821727174">
      <w:bodyDiv w:val="1"/>
      <w:marLeft w:val="0"/>
      <w:marRight w:val="0"/>
      <w:marTop w:val="0"/>
      <w:marBottom w:val="0"/>
      <w:divBdr>
        <w:top w:val="none" w:sz="0" w:space="0" w:color="auto"/>
        <w:left w:val="none" w:sz="0" w:space="0" w:color="auto"/>
        <w:bottom w:val="none" w:sz="0" w:space="0" w:color="auto"/>
        <w:right w:val="none" w:sz="0" w:space="0" w:color="auto"/>
      </w:divBdr>
      <w:divsChild>
        <w:div w:id="754131146">
          <w:marLeft w:val="480"/>
          <w:marRight w:val="0"/>
          <w:marTop w:val="0"/>
          <w:marBottom w:val="0"/>
          <w:divBdr>
            <w:top w:val="none" w:sz="0" w:space="0" w:color="auto"/>
            <w:left w:val="none" w:sz="0" w:space="0" w:color="auto"/>
            <w:bottom w:val="none" w:sz="0" w:space="0" w:color="auto"/>
            <w:right w:val="none" w:sz="0" w:space="0" w:color="auto"/>
          </w:divBdr>
          <w:divsChild>
            <w:div w:id="94642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22742">
      <w:bodyDiv w:val="1"/>
      <w:marLeft w:val="0"/>
      <w:marRight w:val="0"/>
      <w:marTop w:val="0"/>
      <w:marBottom w:val="0"/>
      <w:divBdr>
        <w:top w:val="none" w:sz="0" w:space="0" w:color="auto"/>
        <w:left w:val="none" w:sz="0" w:space="0" w:color="auto"/>
        <w:bottom w:val="none" w:sz="0" w:space="0" w:color="auto"/>
        <w:right w:val="none" w:sz="0" w:space="0" w:color="auto"/>
      </w:divBdr>
    </w:div>
    <w:div w:id="1854033257">
      <w:bodyDiv w:val="1"/>
      <w:marLeft w:val="0"/>
      <w:marRight w:val="0"/>
      <w:marTop w:val="0"/>
      <w:marBottom w:val="0"/>
      <w:divBdr>
        <w:top w:val="none" w:sz="0" w:space="0" w:color="auto"/>
        <w:left w:val="none" w:sz="0" w:space="0" w:color="auto"/>
        <w:bottom w:val="none" w:sz="0" w:space="0" w:color="auto"/>
        <w:right w:val="none" w:sz="0" w:space="0" w:color="auto"/>
      </w:divBdr>
      <w:divsChild>
        <w:div w:id="1796867148">
          <w:marLeft w:val="480"/>
          <w:marRight w:val="0"/>
          <w:marTop w:val="0"/>
          <w:marBottom w:val="0"/>
          <w:divBdr>
            <w:top w:val="none" w:sz="0" w:space="0" w:color="auto"/>
            <w:left w:val="none" w:sz="0" w:space="0" w:color="auto"/>
            <w:bottom w:val="none" w:sz="0" w:space="0" w:color="auto"/>
            <w:right w:val="none" w:sz="0" w:space="0" w:color="auto"/>
          </w:divBdr>
          <w:divsChild>
            <w:div w:id="7573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86260">
      <w:bodyDiv w:val="1"/>
      <w:marLeft w:val="0"/>
      <w:marRight w:val="0"/>
      <w:marTop w:val="0"/>
      <w:marBottom w:val="0"/>
      <w:divBdr>
        <w:top w:val="none" w:sz="0" w:space="0" w:color="auto"/>
        <w:left w:val="none" w:sz="0" w:space="0" w:color="auto"/>
        <w:bottom w:val="none" w:sz="0" w:space="0" w:color="auto"/>
        <w:right w:val="none" w:sz="0" w:space="0" w:color="auto"/>
      </w:divBdr>
    </w:div>
    <w:div w:id="1866169152">
      <w:bodyDiv w:val="1"/>
      <w:marLeft w:val="0"/>
      <w:marRight w:val="0"/>
      <w:marTop w:val="0"/>
      <w:marBottom w:val="0"/>
      <w:divBdr>
        <w:top w:val="none" w:sz="0" w:space="0" w:color="auto"/>
        <w:left w:val="none" w:sz="0" w:space="0" w:color="auto"/>
        <w:bottom w:val="none" w:sz="0" w:space="0" w:color="auto"/>
        <w:right w:val="none" w:sz="0" w:space="0" w:color="auto"/>
      </w:divBdr>
    </w:div>
    <w:div w:id="1902793019">
      <w:bodyDiv w:val="1"/>
      <w:marLeft w:val="0"/>
      <w:marRight w:val="0"/>
      <w:marTop w:val="0"/>
      <w:marBottom w:val="0"/>
      <w:divBdr>
        <w:top w:val="none" w:sz="0" w:space="0" w:color="auto"/>
        <w:left w:val="none" w:sz="0" w:space="0" w:color="auto"/>
        <w:bottom w:val="none" w:sz="0" w:space="0" w:color="auto"/>
        <w:right w:val="none" w:sz="0" w:space="0" w:color="auto"/>
      </w:divBdr>
    </w:div>
    <w:div w:id="1921326742">
      <w:bodyDiv w:val="1"/>
      <w:marLeft w:val="0"/>
      <w:marRight w:val="0"/>
      <w:marTop w:val="0"/>
      <w:marBottom w:val="0"/>
      <w:divBdr>
        <w:top w:val="none" w:sz="0" w:space="0" w:color="auto"/>
        <w:left w:val="none" w:sz="0" w:space="0" w:color="auto"/>
        <w:bottom w:val="none" w:sz="0" w:space="0" w:color="auto"/>
        <w:right w:val="none" w:sz="0" w:space="0" w:color="auto"/>
      </w:divBdr>
    </w:div>
    <w:div w:id="1922521208">
      <w:bodyDiv w:val="1"/>
      <w:marLeft w:val="0"/>
      <w:marRight w:val="0"/>
      <w:marTop w:val="0"/>
      <w:marBottom w:val="0"/>
      <w:divBdr>
        <w:top w:val="none" w:sz="0" w:space="0" w:color="auto"/>
        <w:left w:val="none" w:sz="0" w:space="0" w:color="auto"/>
        <w:bottom w:val="none" w:sz="0" w:space="0" w:color="auto"/>
        <w:right w:val="none" w:sz="0" w:space="0" w:color="auto"/>
      </w:divBdr>
    </w:div>
    <w:div w:id="1950163593">
      <w:bodyDiv w:val="1"/>
      <w:marLeft w:val="0"/>
      <w:marRight w:val="0"/>
      <w:marTop w:val="0"/>
      <w:marBottom w:val="0"/>
      <w:divBdr>
        <w:top w:val="none" w:sz="0" w:space="0" w:color="auto"/>
        <w:left w:val="none" w:sz="0" w:space="0" w:color="auto"/>
        <w:bottom w:val="none" w:sz="0" w:space="0" w:color="auto"/>
        <w:right w:val="none" w:sz="0" w:space="0" w:color="auto"/>
      </w:divBdr>
    </w:div>
    <w:div w:id="1979337716">
      <w:bodyDiv w:val="1"/>
      <w:marLeft w:val="0"/>
      <w:marRight w:val="0"/>
      <w:marTop w:val="0"/>
      <w:marBottom w:val="0"/>
      <w:divBdr>
        <w:top w:val="none" w:sz="0" w:space="0" w:color="auto"/>
        <w:left w:val="none" w:sz="0" w:space="0" w:color="auto"/>
        <w:bottom w:val="none" w:sz="0" w:space="0" w:color="auto"/>
        <w:right w:val="none" w:sz="0" w:space="0" w:color="auto"/>
      </w:divBdr>
    </w:div>
    <w:div w:id="2093696144">
      <w:bodyDiv w:val="1"/>
      <w:marLeft w:val="0"/>
      <w:marRight w:val="0"/>
      <w:marTop w:val="0"/>
      <w:marBottom w:val="0"/>
      <w:divBdr>
        <w:top w:val="none" w:sz="0" w:space="0" w:color="auto"/>
        <w:left w:val="none" w:sz="0" w:space="0" w:color="auto"/>
        <w:bottom w:val="none" w:sz="0" w:space="0" w:color="auto"/>
        <w:right w:val="none" w:sz="0" w:space="0" w:color="auto"/>
      </w:divBdr>
    </w:div>
    <w:div w:id="2096513215">
      <w:bodyDiv w:val="1"/>
      <w:marLeft w:val="0"/>
      <w:marRight w:val="0"/>
      <w:marTop w:val="0"/>
      <w:marBottom w:val="0"/>
      <w:divBdr>
        <w:top w:val="none" w:sz="0" w:space="0" w:color="auto"/>
        <w:left w:val="none" w:sz="0" w:space="0" w:color="auto"/>
        <w:bottom w:val="none" w:sz="0" w:space="0" w:color="auto"/>
        <w:right w:val="none" w:sz="0" w:space="0" w:color="auto"/>
      </w:divBdr>
      <w:divsChild>
        <w:div w:id="522792693">
          <w:marLeft w:val="0"/>
          <w:marRight w:val="0"/>
          <w:marTop w:val="0"/>
          <w:marBottom w:val="0"/>
          <w:divBdr>
            <w:top w:val="none" w:sz="0" w:space="0" w:color="auto"/>
            <w:left w:val="none" w:sz="0" w:space="0" w:color="auto"/>
            <w:bottom w:val="none" w:sz="0" w:space="0" w:color="auto"/>
            <w:right w:val="none" w:sz="0" w:space="0" w:color="auto"/>
          </w:divBdr>
          <w:divsChild>
            <w:div w:id="1443844780">
              <w:marLeft w:val="0"/>
              <w:marRight w:val="0"/>
              <w:marTop w:val="0"/>
              <w:marBottom w:val="0"/>
              <w:divBdr>
                <w:top w:val="none" w:sz="0" w:space="0" w:color="auto"/>
                <w:left w:val="none" w:sz="0" w:space="0" w:color="auto"/>
                <w:bottom w:val="none" w:sz="0" w:space="0" w:color="auto"/>
                <w:right w:val="none" w:sz="0" w:space="0" w:color="auto"/>
              </w:divBdr>
              <w:divsChild>
                <w:div w:id="10284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0159">
      <w:bodyDiv w:val="1"/>
      <w:marLeft w:val="0"/>
      <w:marRight w:val="0"/>
      <w:marTop w:val="0"/>
      <w:marBottom w:val="0"/>
      <w:divBdr>
        <w:top w:val="none" w:sz="0" w:space="0" w:color="auto"/>
        <w:left w:val="none" w:sz="0" w:space="0" w:color="auto"/>
        <w:bottom w:val="none" w:sz="0" w:space="0" w:color="auto"/>
        <w:right w:val="none" w:sz="0" w:space="0" w:color="auto"/>
      </w:divBdr>
    </w:div>
    <w:div w:id="2137139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rts.unimelb.edu.au/shaps/students/undergraduate/history-essay-writing-guide" TargetMode="External"/><Relationship Id="rId18" Type="http://schemas.openxmlformats.org/officeDocument/2006/relationships/hyperlink" Target="https://protect-au.mimecast.com/s/44zKC81ZRASkql3Gc1bLSv?domain=archive.org" TargetMode="External"/><Relationship Id="rId26" Type="http://schemas.openxmlformats.org/officeDocument/2006/relationships/hyperlink" Target="https://covid-19archive.org/" TargetMode="External"/><Relationship Id="rId3" Type="http://schemas.openxmlformats.org/officeDocument/2006/relationships/styles" Target="styles.xml"/><Relationship Id="rId21" Type="http://schemas.openxmlformats.org/officeDocument/2006/relationships/hyperlink" Target="https://blog.wikimedia.org.uk/2018/05/wikipedia-in-the-history-classroom/" TargetMode="External"/><Relationship Id="rId7" Type="http://schemas.openxmlformats.org/officeDocument/2006/relationships/endnotes" Target="endnotes.xml"/><Relationship Id="rId12" Type="http://schemas.openxmlformats.org/officeDocument/2006/relationships/hyperlink" Target="http://journalofdigitalhumanities.org/1-1/its-all-about-the-stuff-by-tim-sherratt/" TargetMode="External"/><Relationship Id="rId17" Type="http://schemas.openxmlformats.org/officeDocument/2006/relationships/hyperlink" Target="https://historylab.net/about/why-podcasting-matters-for-historians/" TargetMode="External"/><Relationship Id="rId25" Type="http://schemas.openxmlformats.org/officeDocument/2006/relationships/hyperlink" Target="https://sls.navitas-professional.edu.au/reflective-or-learning-journal" TargetMode="External"/><Relationship Id="rId2" Type="http://schemas.openxmlformats.org/officeDocument/2006/relationships/numbering" Target="numbering.xml"/><Relationship Id="rId16" Type="http://schemas.openxmlformats.org/officeDocument/2006/relationships/hyperlink" Target="https://unimelb.libguides.com/HIST30060" TargetMode="External"/><Relationship Id="rId20" Type="http://schemas.openxmlformats.org/officeDocument/2006/relationships/hyperlink" Target="https://www.wired.com/story/wikipedia-most-cited-authors-no-ide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p.lib.unimelb.edu.au/login?url=https://search.ebscohost.com/login.aspx?direct=true&amp;db=nlebk&amp;AN=1813007&amp;site=eds-live&amp;scope=site" TargetMode="External"/><Relationship Id="rId24" Type="http://schemas.openxmlformats.org/officeDocument/2006/relationships/hyperlink" Target="https://www.worc.ac.uk/studyskills/documents/Learning_Journals_2016.pdf" TargetMode="External"/><Relationship Id="rId5" Type="http://schemas.openxmlformats.org/officeDocument/2006/relationships/webSettings" Target="webSettings.xml"/><Relationship Id="rId15" Type="http://schemas.openxmlformats.org/officeDocument/2006/relationships/hyperlink" Target="http://www.lib.unimelb.edu.au/recite/" TargetMode="External"/><Relationship Id="rId23" Type="http://schemas.openxmlformats.org/officeDocument/2006/relationships/hyperlink" Target="https://arts.unimelb.edu.au/students/audiovisual-loan-equipment" TargetMode="External"/><Relationship Id="rId28" Type="http://schemas.openxmlformats.org/officeDocument/2006/relationships/footer" Target="footer1.xml"/><Relationship Id="rId10" Type="http://schemas.openxmlformats.org/officeDocument/2006/relationships/hyperlink" Target="http://chnm.gmu.edu/survey/afterdave.html" TargetMode="External"/><Relationship Id="rId19" Type="http://schemas.openxmlformats.org/officeDocument/2006/relationships/hyperlink" Target="https://www.nytimes.com/2018/04/19/learning/lesson-plans/project-audio-teaching-students-how-to-produce-their-own-podcasts.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at.lib.unimelb.edu.au/record=b6510895~S30" TargetMode="External"/><Relationship Id="rId14" Type="http://schemas.openxmlformats.org/officeDocument/2006/relationships/hyperlink" Target="http://services.unimelb.edu.au/academicskills/all_resources/research-and-referencing-resources" TargetMode="External"/><Relationship Id="rId22" Type="http://schemas.openxmlformats.org/officeDocument/2006/relationships/hyperlink" Target="https://arts.unimelb.edu.au/research/digital-studio/home" TargetMode="External"/><Relationship Id="rId27" Type="http://schemas.openxmlformats.org/officeDocument/2006/relationships/hyperlink" Target="https://melbournehistoryworkshop.com/"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itylab.com/life/2020/04/neighborhood-history-research-city-archive-library-property/610741/" TargetMode="External"/></Relationships>
</file>

<file path=word/theme/theme1.xml><?xml version="1.0" encoding="utf-8"?>
<a:theme xmlns:a="http://schemas.openxmlformats.org/drawingml/2006/main" name="Berlin">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84471-8EE1-1249-A4AC-44A19C55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21</Pages>
  <Words>5961</Words>
  <Characters>33984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Andrew May</cp:lastModifiedBy>
  <cp:revision>102</cp:revision>
  <cp:lastPrinted>2018-07-26T03:29:00Z</cp:lastPrinted>
  <dcterms:created xsi:type="dcterms:W3CDTF">2020-05-17T22:35:00Z</dcterms:created>
  <dcterms:modified xsi:type="dcterms:W3CDTF">2020-08-06T09:55:00Z</dcterms:modified>
</cp:coreProperties>
</file>